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732" w:rsidRPr="005A5711" w:rsidRDefault="00602732" w:rsidP="00602732">
      <w:pPr>
        <w:jc w:val="center"/>
        <w:rPr>
          <w:b/>
          <w:sz w:val="24"/>
          <w:szCs w:val="24"/>
        </w:rPr>
      </w:pPr>
      <w:r w:rsidRPr="005A5711">
        <w:rPr>
          <w:b/>
          <w:sz w:val="24"/>
          <w:szCs w:val="24"/>
        </w:rPr>
        <w:t>МБОУ «</w:t>
      </w:r>
      <w:proofErr w:type="spellStart"/>
      <w:r w:rsidRPr="005A5711">
        <w:rPr>
          <w:b/>
          <w:sz w:val="24"/>
          <w:szCs w:val="24"/>
        </w:rPr>
        <w:t>Гилево-Логовская</w:t>
      </w:r>
      <w:proofErr w:type="spellEnd"/>
      <w:r w:rsidRPr="005A5711">
        <w:rPr>
          <w:b/>
          <w:sz w:val="24"/>
          <w:szCs w:val="24"/>
        </w:rPr>
        <w:t xml:space="preserve"> средняя общеобразовательная школа»</w:t>
      </w:r>
    </w:p>
    <w:p w:rsidR="00602732" w:rsidRPr="005A5711" w:rsidRDefault="00602732" w:rsidP="00602732">
      <w:pPr>
        <w:rPr>
          <w:sz w:val="24"/>
          <w:szCs w:val="24"/>
        </w:rPr>
      </w:pPr>
      <w:r w:rsidRPr="005A5711">
        <w:rPr>
          <w:sz w:val="24"/>
          <w:szCs w:val="24"/>
        </w:rPr>
        <w:t>____________________________________________________________________</w:t>
      </w:r>
    </w:p>
    <w:p w:rsidR="00602732" w:rsidRPr="005A5711" w:rsidRDefault="00602732" w:rsidP="00602732">
      <w:pPr>
        <w:rPr>
          <w:sz w:val="24"/>
          <w:szCs w:val="24"/>
        </w:rPr>
      </w:pPr>
    </w:p>
    <w:p w:rsidR="00602732" w:rsidRPr="005A5711" w:rsidRDefault="00602732" w:rsidP="00602732">
      <w:pPr>
        <w:rPr>
          <w:sz w:val="24"/>
          <w:szCs w:val="24"/>
        </w:rPr>
      </w:pPr>
      <w:r w:rsidRPr="005A5711">
        <w:rPr>
          <w:sz w:val="24"/>
          <w:szCs w:val="24"/>
        </w:rPr>
        <w:t>ПРИНЯТО:</w:t>
      </w:r>
      <w:r w:rsidRPr="005A5711">
        <w:rPr>
          <w:sz w:val="24"/>
          <w:szCs w:val="24"/>
        </w:rPr>
        <w:tab/>
      </w:r>
      <w:r w:rsidRPr="005A5711">
        <w:rPr>
          <w:sz w:val="24"/>
          <w:szCs w:val="24"/>
        </w:rPr>
        <w:tab/>
      </w:r>
      <w:r w:rsidRPr="005A5711">
        <w:rPr>
          <w:sz w:val="24"/>
          <w:szCs w:val="24"/>
        </w:rPr>
        <w:tab/>
      </w:r>
      <w:r w:rsidRPr="005A5711">
        <w:rPr>
          <w:sz w:val="24"/>
          <w:szCs w:val="24"/>
        </w:rPr>
        <w:tab/>
      </w:r>
      <w:r w:rsidRPr="005A5711">
        <w:rPr>
          <w:sz w:val="24"/>
          <w:szCs w:val="24"/>
        </w:rPr>
        <w:tab/>
      </w:r>
      <w:r w:rsidRPr="005A5711">
        <w:rPr>
          <w:sz w:val="24"/>
          <w:szCs w:val="24"/>
        </w:rPr>
        <w:tab/>
      </w:r>
      <w:r w:rsidR="002C11A2">
        <w:rPr>
          <w:sz w:val="24"/>
          <w:szCs w:val="24"/>
        </w:rPr>
        <w:t xml:space="preserve">           </w:t>
      </w:r>
      <w:r w:rsidRPr="005A5711">
        <w:rPr>
          <w:sz w:val="24"/>
          <w:szCs w:val="24"/>
        </w:rPr>
        <w:t>УТВЕРЖДАЮ:</w:t>
      </w:r>
    </w:p>
    <w:p w:rsidR="005A5711" w:rsidRDefault="00602732" w:rsidP="00602732">
      <w:pPr>
        <w:rPr>
          <w:sz w:val="24"/>
          <w:szCs w:val="24"/>
        </w:rPr>
      </w:pPr>
      <w:r w:rsidRPr="005A5711">
        <w:rPr>
          <w:sz w:val="24"/>
          <w:szCs w:val="24"/>
        </w:rPr>
        <w:t>на заседании педагогического совета</w:t>
      </w:r>
      <w:r w:rsidRPr="005A5711">
        <w:rPr>
          <w:sz w:val="24"/>
          <w:szCs w:val="24"/>
        </w:rPr>
        <w:tab/>
      </w:r>
      <w:r w:rsidR="005A5711">
        <w:rPr>
          <w:sz w:val="24"/>
          <w:szCs w:val="24"/>
        </w:rPr>
        <w:t xml:space="preserve">          </w:t>
      </w:r>
      <w:r w:rsidR="002C11A2">
        <w:rPr>
          <w:sz w:val="24"/>
          <w:szCs w:val="24"/>
        </w:rPr>
        <w:t xml:space="preserve">             </w:t>
      </w:r>
      <w:r w:rsidRPr="005A5711">
        <w:rPr>
          <w:sz w:val="24"/>
          <w:szCs w:val="24"/>
        </w:rPr>
        <w:t xml:space="preserve">Директор _______Т. А. </w:t>
      </w:r>
      <w:proofErr w:type="spellStart"/>
      <w:r w:rsidRPr="005A5711">
        <w:rPr>
          <w:sz w:val="24"/>
          <w:szCs w:val="24"/>
        </w:rPr>
        <w:t>Зубань</w:t>
      </w:r>
      <w:proofErr w:type="spellEnd"/>
      <w:r w:rsidRPr="005A5711">
        <w:rPr>
          <w:sz w:val="24"/>
          <w:szCs w:val="24"/>
        </w:rPr>
        <w:t xml:space="preserve">  </w:t>
      </w:r>
    </w:p>
    <w:p w:rsidR="002B1539" w:rsidRDefault="00602732" w:rsidP="00602732">
      <w:pPr>
        <w:rPr>
          <w:sz w:val="24"/>
          <w:szCs w:val="24"/>
        </w:rPr>
      </w:pPr>
      <w:r w:rsidRPr="005A5711">
        <w:rPr>
          <w:sz w:val="24"/>
          <w:szCs w:val="24"/>
        </w:rPr>
        <w:t>Протокол №  1   от  24.08.2016 г.</w:t>
      </w:r>
      <w:r w:rsidRPr="005A5711">
        <w:rPr>
          <w:sz w:val="24"/>
          <w:szCs w:val="24"/>
        </w:rPr>
        <w:tab/>
      </w:r>
    </w:p>
    <w:p w:rsidR="002C11A2" w:rsidRPr="005A5711" w:rsidRDefault="002C11A2" w:rsidP="002C11A2">
      <w:pPr>
        <w:rPr>
          <w:sz w:val="24"/>
          <w:szCs w:val="24"/>
        </w:rPr>
      </w:pPr>
      <w:r>
        <w:rPr>
          <w:sz w:val="24"/>
          <w:szCs w:val="24"/>
        </w:rPr>
        <w:t xml:space="preserve"> Согласовано с общим собранием работников </w:t>
      </w:r>
      <w:r w:rsidR="002B153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Приказ №  62/3  от 20.10</w:t>
      </w:r>
      <w:r w:rsidRPr="005A5711">
        <w:rPr>
          <w:sz w:val="24"/>
          <w:szCs w:val="24"/>
        </w:rPr>
        <w:t xml:space="preserve">.2016 г </w:t>
      </w:r>
    </w:p>
    <w:p w:rsidR="00602732" w:rsidRPr="005A5711" w:rsidRDefault="002C11A2" w:rsidP="00602732">
      <w:pPr>
        <w:rPr>
          <w:sz w:val="24"/>
          <w:szCs w:val="24"/>
        </w:rPr>
      </w:pPr>
      <w:r>
        <w:rPr>
          <w:sz w:val="24"/>
          <w:szCs w:val="24"/>
        </w:rPr>
        <w:t xml:space="preserve"> Протокол № 2  от 20.10.2016 г</w:t>
      </w:r>
      <w:r w:rsidR="002B1539">
        <w:rPr>
          <w:sz w:val="24"/>
          <w:szCs w:val="24"/>
        </w:rPr>
        <w:t xml:space="preserve">    </w:t>
      </w:r>
      <w:r w:rsidR="00602732" w:rsidRPr="005A5711">
        <w:rPr>
          <w:sz w:val="24"/>
          <w:szCs w:val="24"/>
        </w:rPr>
        <w:t xml:space="preserve">       </w:t>
      </w:r>
      <w:r w:rsidR="005A5711">
        <w:rPr>
          <w:sz w:val="24"/>
          <w:szCs w:val="24"/>
        </w:rPr>
        <w:t xml:space="preserve">          </w:t>
      </w:r>
      <w:r w:rsidR="00602732" w:rsidRPr="005A5711">
        <w:rPr>
          <w:sz w:val="24"/>
          <w:szCs w:val="24"/>
        </w:rPr>
        <w:t xml:space="preserve">   </w:t>
      </w:r>
      <w:r w:rsidR="005A5711">
        <w:rPr>
          <w:sz w:val="24"/>
          <w:szCs w:val="24"/>
        </w:rPr>
        <w:t xml:space="preserve">  </w:t>
      </w:r>
      <w:r w:rsidR="002B1539">
        <w:rPr>
          <w:sz w:val="24"/>
          <w:szCs w:val="24"/>
        </w:rPr>
        <w:t xml:space="preserve">                                                    </w:t>
      </w:r>
    </w:p>
    <w:p w:rsidR="00602732" w:rsidRDefault="00602732" w:rsidP="00602732">
      <w:pPr>
        <w:shd w:val="clear" w:color="auto" w:fill="FFFFFF"/>
        <w:spacing w:line="250" w:lineRule="exact"/>
        <w:ind w:left="365"/>
        <w:jc w:val="center"/>
        <w:rPr>
          <w:b/>
          <w:bCs/>
          <w:spacing w:val="-2"/>
          <w:sz w:val="22"/>
          <w:szCs w:val="22"/>
        </w:rPr>
      </w:pPr>
    </w:p>
    <w:p w:rsidR="00602732" w:rsidRDefault="00602732" w:rsidP="00602732">
      <w:pPr>
        <w:shd w:val="clear" w:color="auto" w:fill="FFFFFF"/>
        <w:spacing w:line="250" w:lineRule="exact"/>
        <w:ind w:left="365"/>
        <w:jc w:val="center"/>
        <w:rPr>
          <w:b/>
          <w:bCs/>
          <w:spacing w:val="-2"/>
          <w:sz w:val="22"/>
          <w:szCs w:val="22"/>
        </w:rPr>
      </w:pPr>
    </w:p>
    <w:p w:rsidR="00602732" w:rsidRDefault="00602732" w:rsidP="00602732">
      <w:pPr>
        <w:shd w:val="clear" w:color="auto" w:fill="FFFFFF"/>
        <w:spacing w:line="250" w:lineRule="exact"/>
        <w:ind w:left="365"/>
        <w:jc w:val="center"/>
        <w:rPr>
          <w:b/>
          <w:bCs/>
          <w:spacing w:val="-2"/>
          <w:sz w:val="28"/>
          <w:szCs w:val="28"/>
        </w:rPr>
      </w:pPr>
      <w:r w:rsidRPr="005325CB">
        <w:rPr>
          <w:b/>
          <w:bCs/>
          <w:spacing w:val="-2"/>
          <w:sz w:val="28"/>
          <w:szCs w:val="28"/>
        </w:rPr>
        <w:t>ПОЛОЖЕНИЕ</w:t>
      </w:r>
    </w:p>
    <w:p w:rsidR="00E11E54" w:rsidRPr="005325CB" w:rsidRDefault="00E11E54" w:rsidP="00602732">
      <w:pPr>
        <w:shd w:val="clear" w:color="auto" w:fill="FFFFFF"/>
        <w:spacing w:line="250" w:lineRule="exact"/>
        <w:ind w:left="365"/>
        <w:jc w:val="center"/>
        <w:rPr>
          <w:sz w:val="28"/>
          <w:szCs w:val="28"/>
        </w:rPr>
      </w:pPr>
    </w:p>
    <w:p w:rsidR="00602732" w:rsidRPr="005325CB" w:rsidRDefault="00602732" w:rsidP="00602732">
      <w:pPr>
        <w:shd w:val="clear" w:color="auto" w:fill="FFFFFF"/>
        <w:spacing w:line="250" w:lineRule="exact"/>
        <w:ind w:left="384"/>
        <w:jc w:val="center"/>
        <w:rPr>
          <w:sz w:val="28"/>
          <w:szCs w:val="28"/>
        </w:rPr>
      </w:pPr>
      <w:r w:rsidRPr="005325C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О </w:t>
      </w:r>
      <w:r w:rsidRPr="005325CB">
        <w:rPr>
          <w:b/>
          <w:bCs/>
          <w:sz w:val="28"/>
          <w:szCs w:val="28"/>
        </w:rPr>
        <w:t xml:space="preserve">премировании  работников </w:t>
      </w:r>
    </w:p>
    <w:p w:rsidR="00602732" w:rsidRPr="006C4936" w:rsidRDefault="00602732" w:rsidP="00602732">
      <w:pPr>
        <w:shd w:val="clear" w:color="auto" w:fill="FFFFFF"/>
        <w:spacing w:line="276" w:lineRule="auto"/>
        <w:jc w:val="both"/>
        <w:rPr>
          <w:b/>
          <w:sz w:val="24"/>
          <w:szCs w:val="24"/>
        </w:rPr>
      </w:pPr>
      <w:r w:rsidRPr="006C4936">
        <w:rPr>
          <w:b/>
          <w:sz w:val="24"/>
          <w:szCs w:val="24"/>
        </w:rPr>
        <w:t>1. Общие положения</w:t>
      </w:r>
    </w:p>
    <w:p w:rsidR="00602732" w:rsidRDefault="00602732" w:rsidP="00602732">
      <w:pPr>
        <w:shd w:val="clear" w:color="auto" w:fill="FFFFFF"/>
        <w:tabs>
          <w:tab w:val="left" w:pos="523"/>
        </w:tabs>
        <w:spacing w:line="276" w:lineRule="auto"/>
        <w:ind w:left="29"/>
        <w:jc w:val="both"/>
        <w:rPr>
          <w:sz w:val="24"/>
          <w:szCs w:val="24"/>
        </w:rPr>
      </w:pPr>
      <w:r w:rsidRPr="006C4936">
        <w:rPr>
          <w:spacing w:val="-14"/>
          <w:sz w:val="24"/>
          <w:szCs w:val="24"/>
        </w:rPr>
        <w:t>1.1</w:t>
      </w:r>
      <w:r w:rsidRPr="006C4936">
        <w:rPr>
          <w:sz w:val="24"/>
          <w:szCs w:val="24"/>
        </w:rPr>
        <w:tab/>
      </w:r>
      <w:r w:rsidRPr="006C4936">
        <w:rPr>
          <w:spacing w:val="-1"/>
          <w:sz w:val="24"/>
          <w:szCs w:val="24"/>
        </w:rPr>
        <w:t xml:space="preserve">Настоящее Положение разработано </w:t>
      </w:r>
      <w:r w:rsidRPr="006C4936">
        <w:rPr>
          <w:sz w:val="24"/>
          <w:szCs w:val="24"/>
        </w:rPr>
        <w:t>в целях</w:t>
      </w:r>
      <w:r>
        <w:rPr>
          <w:sz w:val="24"/>
          <w:szCs w:val="24"/>
        </w:rPr>
        <w:t xml:space="preserve"> </w:t>
      </w:r>
      <w:r w:rsidRPr="006C4936">
        <w:rPr>
          <w:sz w:val="24"/>
          <w:szCs w:val="24"/>
        </w:rPr>
        <w:t>усиления материальной заинтересованности работников образовательного</w:t>
      </w:r>
      <w:r>
        <w:rPr>
          <w:sz w:val="24"/>
          <w:szCs w:val="24"/>
        </w:rPr>
        <w:t xml:space="preserve"> </w:t>
      </w:r>
      <w:r w:rsidRPr="006C4936">
        <w:rPr>
          <w:spacing w:val="-1"/>
          <w:sz w:val="24"/>
          <w:szCs w:val="24"/>
        </w:rPr>
        <w:t>учреждения М</w:t>
      </w:r>
      <w:r>
        <w:rPr>
          <w:spacing w:val="-1"/>
          <w:sz w:val="24"/>
          <w:szCs w:val="24"/>
        </w:rPr>
        <w:t>БОУ «</w:t>
      </w:r>
      <w:proofErr w:type="spellStart"/>
      <w:r>
        <w:rPr>
          <w:spacing w:val="-1"/>
          <w:sz w:val="24"/>
          <w:szCs w:val="24"/>
        </w:rPr>
        <w:t>Гилево-Логовская</w:t>
      </w:r>
      <w:proofErr w:type="spellEnd"/>
      <w:r>
        <w:rPr>
          <w:spacing w:val="-1"/>
          <w:sz w:val="24"/>
          <w:szCs w:val="24"/>
        </w:rPr>
        <w:t xml:space="preserve"> СОШ</w:t>
      </w:r>
      <w:r w:rsidRPr="006C4936">
        <w:rPr>
          <w:spacing w:val="-1"/>
          <w:sz w:val="24"/>
          <w:szCs w:val="24"/>
        </w:rPr>
        <w:t>» в повышении</w:t>
      </w:r>
      <w:r>
        <w:rPr>
          <w:spacing w:val="-1"/>
          <w:sz w:val="24"/>
          <w:szCs w:val="24"/>
        </w:rPr>
        <w:t xml:space="preserve"> </w:t>
      </w:r>
      <w:r w:rsidRPr="006C4936">
        <w:rPr>
          <w:spacing w:val="-2"/>
          <w:sz w:val="24"/>
          <w:szCs w:val="24"/>
        </w:rPr>
        <w:t>качества образовательного и воспитательного процесса, развитии творческой</w:t>
      </w:r>
      <w:r>
        <w:rPr>
          <w:spacing w:val="-2"/>
          <w:sz w:val="24"/>
          <w:szCs w:val="24"/>
        </w:rPr>
        <w:t xml:space="preserve"> </w:t>
      </w:r>
      <w:r w:rsidRPr="006C4936">
        <w:rPr>
          <w:sz w:val="24"/>
          <w:szCs w:val="24"/>
        </w:rPr>
        <w:t>активности и инициативы.</w:t>
      </w:r>
    </w:p>
    <w:p w:rsidR="00602732" w:rsidRDefault="00602732" w:rsidP="00602732">
      <w:pPr>
        <w:shd w:val="clear" w:color="auto" w:fill="FFFFFF"/>
        <w:tabs>
          <w:tab w:val="left" w:pos="523"/>
        </w:tabs>
        <w:spacing w:line="276" w:lineRule="auto"/>
        <w:ind w:left="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Под премированием следует понимать  единовременную выплату работникам денежных сумм сверх размера заработной платы. Премирование работников производится при наличии </w:t>
      </w:r>
      <w:proofErr w:type="gramStart"/>
      <w:r>
        <w:rPr>
          <w:sz w:val="24"/>
          <w:szCs w:val="24"/>
        </w:rPr>
        <w:t>экономии стимулирующей части фонда оплаты труда учреждения</w:t>
      </w:r>
      <w:proofErr w:type="gramEnd"/>
      <w:r>
        <w:rPr>
          <w:sz w:val="24"/>
          <w:szCs w:val="24"/>
        </w:rPr>
        <w:t>. Размер премии максимальным размером не ограничен, на рабочие дни не пересчитывается, от стажа работы не зависит.</w:t>
      </w:r>
    </w:p>
    <w:p w:rsidR="00602732" w:rsidRDefault="00602732" w:rsidP="00602732">
      <w:pPr>
        <w:shd w:val="clear" w:color="auto" w:fill="FFFFFF"/>
        <w:tabs>
          <w:tab w:val="left" w:pos="523"/>
        </w:tabs>
        <w:spacing w:line="276" w:lineRule="auto"/>
        <w:ind w:left="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Размер премии каждому работнику учреждения определяется в </w:t>
      </w:r>
      <w:r w:rsidR="002B1539">
        <w:rPr>
          <w:sz w:val="24"/>
          <w:szCs w:val="24"/>
        </w:rPr>
        <w:t>соответствии с решением группы</w:t>
      </w:r>
      <w:r>
        <w:rPr>
          <w:sz w:val="24"/>
          <w:szCs w:val="24"/>
        </w:rPr>
        <w:t>, в состав ко</w:t>
      </w:r>
      <w:r w:rsidR="002B1539">
        <w:rPr>
          <w:sz w:val="24"/>
          <w:szCs w:val="24"/>
        </w:rPr>
        <w:t xml:space="preserve">торой входят: </w:t>
      </w:r>
      <w:r>
        <w:rPr>
          <w:sz w:val="24"/>
          <w:szCs w:val="24"/>
        </w:rPr>
        <w:t xml:space="preserve"> администрация,</w:t>
      </w:r>
      <w:r w:rsidR="002B1539">
        <w:rPr>
          <w:sz w:val="24"/>
          <w:szCs w:val="24"/>
        </w:rPr>
        <w:t xml:space="preserve"> члены коллектива, </w:t>
      </w:r>
      <w:r>
        <w:rPr>
          <w:sz w:val="24"/>
          <w:szCs w:val="24"/>
        </w:rPr>
        <w:t xml:space="preserve"> председатель  общего собрания работников ОУ.</w:t>
      </w:r>
    </w:p>
    <w:p w:rsidR="00602732" w:rsidRDefault="00602732" w:rsidP="00602732">
      <w:pPr>
        <w:shd w:val="clear" w:color="auto" w:fill="FFFFFF"/>
        <w:tabs>
          <w:tab w:val="left" w:pos="523"/>
        </w:tabs>
        <w:spacing w:line="276" w:lineRule="auto"/>
        <w:ind w:left="29"/>
        <w:jc w:val="both"/>
        <w:rPr>
          <w:sz w:val="24"/>
          <w:szCs w:val="24"/>
        </w:rPr>
      </w:pPr>
      <w:r w:rsidRPr="004C6292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Предложения по количественным показателям премирования </w:t>
      </w:r>
      <w:r>
        <w:rPr>
          <w:sz w:val="24"/>
          <w:szCs w:val="24"/>
        </w:rPr>
        <w:t>представляются администрацией школы.</w:t>
      </w:r>
    </w:p>
    <w:p w:rsidR="00E11E54" w:rsidRDefault="00E11E54" w:rsidP="00602732">
      <w:pPr>
        <w:shd w:val="clear" w:color="auto" w:fill="FFFFFF"/>
        <w:tabs>
          <w:tab w:val="left" w:pos="523"/>
        </w:tabs>
        <w:spacing w:line="276" w:lineRule="auto"/>
        <w:ind w:left="29"/>
        <w:jc w:val="both"/>
        <w:rPr>
          <w:sz w:val="24"/>
          <w:szCs w:val="24"/>
        </w:rPr>
      </w:pPr>
    </w:p>
    <w:p w:rsidR="00602732" w:rsidRPr="006C4936" w:rsidRDefault="00602732" w:rsidP="00602732">
      <w:pPr>
        <w:shd w:val="clear" w:color="auto" w:fill="FFFFFF"/>
        <w:spacing w:line="276" w:lineRule="auto"/>
        <w:ind w:right="5"/>
        <w:rPr>
          <w:b/>
          <w:sz w:val="24"/>
          <w:szCs w:val="24"/>
        </w:rPr>
      </w:pPr>
      <w:r w:rsidRPr="006C4936">
        <w:rPr>
          <w:b/>
          <w:sz w:val="24"/>
          <w:szCs w:val="24"/>
        </w:rPr>
        <w:t>2. Порядок премирования</w:t>
      </w:r>
    </w:p>
    <w:p w:rsidR="00602732" w:rsidRPr="006C4936" w:rsidRDefault="00602732" w:rsidP="00602732">
      <w:pPr>
        <w:shd w:val="clear" w:color="auto" w:fill="FFFFFF"/>
        <w:tabs>
          <w:tab w:val="left" w:pos="499"/>
        </w:tabs>
        <w:spacing w:line="276" w:lineRule="auto"/>
        <w:ind w:left="10"/>
        <w:jc w:val="both"/>
        <w:rPr>
          <w:sz w:val="24"/>
          <w:szCs w:val="24"/>
        </w:rPr>
      </w:pPr>
      <w:r w:rsidRPr="006C4936">
        <w:rPr>
          <w:spacing w:val="-11"/>
          <w:sz w:val="24"/>
          <w:szCs w:val="24"/>
        </w:rPr>
        <w:t>2.1</w:t>
      </w:r>
      <w:r>
        <w:rPr>
          <w:spacing w:val="-11"/>
          <w:sz w:val="24"/>
          <w:szCs w:val="24"/>
        </w:rPr>
        <w:t>.</w:t>
      </w:r>
      <w:r w:rsidRPr="006C4936">
        <w:rPr>
          <w:sz w:val="24"/>
          <w:szCs w:val="24"/>
        </w:rPr>
        <w:tab/>
      </w:r>
      <w:r>
        <w:rPr>
          <w:sz w:val="24"/>
          <w:szCs w:val="24"/>
        </w:rPr>
        <w:t>Основанием для установления премирования работникам учреждения являются показатели пункта 3 настоящего Положения.</w:t>
      </w:r>
    </w:p>
    <w:p w:rsidR="00602732" w:rsidRPr="006C4936" w:rsidRDefault="00602732" w:rsidP="00602732">
      <w:pPr>
        <w:numPr>
          <w:ilvl w:val="1"/>
          <w:numId w:val="4"/>
        </w:numPr>
        <w:shd w:val="clear" w:color="auto" w:fill="FFFFFF"/>
        <w:tabs>
          <w:tab w:val="left" w:pos="0"/>
          <w:tab w:val="left" w:pos="567"/>
        </w:tabs>
        <w:spacing w:line="276" w:lineRule="auto"/>
        <w:ind w:left="0" w:firstLine="0"/>
        <w:jc w:val="both"/>
        <w:rPr>
          <w:spacing w:val="-6"/>
          <w:sz w:val="24"/>
          <w:szCs w:val="24"/>
        </w:rPr>
      </w:pPr>
      <w:r w:rsidRPr="006C4936">
        <w:rPr>
          <w:sz w:val="24"/>
          <w:szCs w:val="24"/>
        </w:rPr>
        <w:t xml:space="preserve">Премии выплачиваются работникам учреждения, состоящим в штате </w:t>
      </w:r>
      <w:r w:rsidRPr="006C4936">
        <w:rPr>
          <w:spacing w:val="-1"/>
          <w:sz w:val="24"/>
          <w:szCs w:val="24"/>
        </w:rPr>
        <w:t xml:space="preserve">учреждения, а также работникам, с которыми заключен срочный договор и </w:t>
      </w:r>
      <w:r w:rsidRPr="006C4936">
        <w:rPr>
          <w:sz w:val="24"/>
          <w:szCs w:val="24"/>
        </w:rPr>
        <w:t>(или) принятыми по совместительству.</w:t>
      </w:r>
    </w:p>
    <w:p w:rsidR="00602732" w:rsidRPr="00024A55" w:rsidRDefault="00602732" w:rsidP="00602732">
      <w:pPr>
        <w:numPr>
          <w:ilvl w:val="1"/>
          <w:numId w:val="4"/>
        </w:numPr>
        <w:shd w:val="clear" w:color="auto" w:fill="FFFFFF"/>
        <w:tabs>
          <w:tab w:val="left" w:pos="0"/>
          <w:tab w:val="left" w:pos="567"/>
        </w:tabs>
        <w:spacing w:line="276" w:lineRule="auto"/>
        <w:ind w:left="0" w:firstLine="0"/>
        <w:jc w:val="both"/>
        <w:rPr>
          <w:spacing w:val="-7"/>
          <w:sz w:val="24"/>
          <w:szCs w:val="24"/>
        </w:rPr>
      </w:pPr>
      <w:r w:rsidRPr="00024A55">
        <w:rPr>
          <w:sz w:val="24"/>
          <w:szCs w:val="24"/>
        </w:rPr>
        <w:t>Премирование работников производится на основании</w:t>
      </w:r>
      <w:r w:rsidRPr="00024A55">
        <w:rPr>
          <w:spacing w:val="-2"/>
          <w:sz w:val="24"/>
          <w:szCs w:val="24"/>
        </w:rPr>
        <w:t xml:space="preserve"> приказ</w:t>
      </w:r>
      <w:r>
        <w:rPr>
          <w:spacing w:val="-2"/>
          <w:sz w:val="24"/>
          <w:szCs w:val="24"/>
        </w:rPr>
        <w:t>а директора школы (по решению комиссии), устанавливающего размер премии каждому работнику.</w:t>
      </w:r>
    </w:p>
    <w:p w:rsidR="00602732" w:rsidRPr="00B258AB" w:rsidRDefault="00602732" w:rsidP="00602732">
      <w:pPr>
        <w:numPr>
          <w:ilvl w:val="1"/>
          <w:numId w:val="4"/>
        </w:numPr>
        <w:shd w:val="clear" w:color="auto" w:fill="FFFFFF"/>
        <w:tabs>
          <w:tab w:val="left" w:pos="0"/>
          <w:tab w:val="left" w:pos="567"/>
        </w:tabs>
        <w:spacing w:line="276" w:lineRule="auto"/>
        <w:ind w:left="0" w:firstLine="0"/>
        <w:jc w:val="both"/>
        <w:rPr>
          <w:spacing w:val="-7"/>
          <w:sz w:val="24"/>
          <w:szCs w:val="24"/>
        </w:rPr>
      </w:pPr>
      <w:r>
        <w:rPr>
          <w:spacing w:val="-2"/>
          <w:sz w:val="24"/>
          <w:szCs w:val="24"/>
        </w:rPr>
        <w:t>Единовременные премии начисляются работникам по результатам работы в целом, в соответствии с личным вкладом каждого работника.</w:t>
      </w:r>
    </w:p>
    <w:p w:rsidR="00602732" w:rsidRPr="004C6292" w:rsidRDefault="00602732" w:rsidP="00602732">
      <w:pPr>
        <w:numPr>
          <w:ilvl w:val="1"/>
          <w:numId w:val="4"/>
        </w:numPr>
        <w:shd w:val="clear" w:color="auto" w:fill="FFFFFF"/>
        <w:tabs>
          <w:tab w:val="left" w:pos="0"/>
          <w:tab w:val="left" w:pos="567"/>
        </w:tabs>
        <w:spacing w:line="276" w:lineRule="auto"/>
        <w:ind w:left="0" w:firstLine="0"/>
        <w:jc w:val="both"/>
        <w:rPr>
          <w:spacing w:val="-7"/>
          <w:sz w:val="24"/>
          <w:szCs w:val="24"/>
        </w:rPr>
      </w:pPr>
      <w:r>
        <w:rPr>
          <w:spacing w:val="-2"/>
          <w:sz w:val="24"/>
          <w:szCs w:val="24"/>
        </w:rPr>
        <w:t>Установление условий премирования, не связанных с результативностью труда, не допускается.</w:t>
      </w:r>
    </w:p>
    <w:p w:rsidR="00602732" w:rsidRPr="00602732" w:rsidRDefault="00602732" w:rsidP="00602732">
      <w:pPr>
        <w:numPr>
          <w:ilvl w:val="1"/>
          <w:numId w:val="4"/>
        </w:numPr>
        <w:shd w:val="clear" w:color="auto" w:fill="FFFFFF"/>
        <w:tabs>
          <w:tab w:val="left" w:pos="418"/>
        </w:tabs>
        <w:spacing w:line="276" w:lineRule="auto"/>
        <w:jc w:val="both"/>
        <w:rPr>
          <w:spacing w:val="-7"/>
          <w:sz w:val="24"/>
          <w:szCs w:val="24"/>
        </w:rPr>
      </w:pPr>
      <w:r>
        <w:rPr>
          <w:spacing w:val="-2"/>
          <w:sz w:val="24"/>
          <w:szCs w:val="24"/>
        </w:rPr>
        <w:t>Премия выплачивается в срок, установленный для выплаты заработной платы.</w:t>
      </w:r>
    </w:p>
    <w:p w:rsidR="00602732" w:rsidRPr="00602732" w:rsidRDefault="00602732" w:rsidP="00602732">
      <w:pPr>
        <w:shd w:val="clear" w:color="auto" w:fill="FFFFFF"/>
        <w:tabs>
          <w:tab w:val="left" w:pos="437"/>
        </w:tabs>
        <w:spacing w:line="276" w:lineRule="auto"/>
        <w:jc w:val="both"/>
        <w:rPr>
          <w:sz w:val="24"/>
          <w:szCs w:val="24"/>
        </w:rPr>
      </w:pPr>
      <w:r w:rsidRPr="00602732">
        <w:rPr>
          <w:spacing w:val="-9"/>
          <w:sz w:val="24"/>
          <w:szCs w:val="24"/>
        </w:rPr>
        <w:t xml:space="preserve">2.7. </w:t>
      </w:r>
      <w:r w:rsidRPr="00602732">
        <w:rPr>
          <w:spacing w:val="-1"/>
          <w:sz w:val="24"/>
          <w:szCs w:val="24"/>
        </w:rPr>
        <w:t xml:space="preserve">Премирование работников производится </w:t>
      </w:r>
      <w:proofErr w:type="gramStart"/>
      <w:r w:rsidRPr="00602732">
        <w:rPr>
          <w:spacing w:val="-1"/>
          <w:sz w:val="24"/>
          <w:szCs w:val="24"/>
        </w:rPr>
        <w:t>за</w:t>
      </w:r>
      <w:proofErr w:type="gramEnd"/>
      <w:r w:rsidRPr="00602732">
        <w:rPr>
          <w:spacing w:val="-1"/>
          <w:sz w:val="24"/>
          <w:szCs w:val="24"/>
        </w:rPr>
        <w:t>:</w:t>
      </w:r>
    </w:p>
    <w:p w:rsidR="00602732" w:rsidRPr="00602732" w:rsidRDefault="00602732" w:rsidP="00602732">
      <w:pPr>
        <w:pStyle w:val="a6"/>
        <w:shd w:val="clear" w:color="auto" w:fill="FFFFFF"/>
        <w:spacing w:line="276" w:lineRule="auto"/>
        <w:ind w:left="360" w:right="518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Pr="00602732">
        <w:rPr>
          <w:spacing w:val="-2"/>
          <w:sz w:val="24"/>
          <w:szCs w:val="24"/>
        </w:rPr>
        <w:t xml:space="preserve">Выполнение больших объемов работ в кратчайшие сроки с высоким </w:t>
      </w:r>
      <w:r w:rsidRPr="00602732">
        <w:rPr>
          <w:sz w:val="24"/>
          <w:szCs w:val="24"/>
        </w:rPr>
        <w:t>результатом.</w:t>
      </w:r>
    </w:p>
    <w:p w:rsidR="00602732" w:rsidRPr="00602732" w:rsidRDefault="00602732" w:rsidP="00602732">
      <w:pPr>
        <w:shd w:val="clear" w:color="auto" w:fill="FFFFFF"/>
        <w:tabs>
          <w:tab w:val="left" w:pos="528"/>
        </w:tabs>
        <w:spacing w:line="276" w:lineRule="auto"/>
        <w:ind w:right="518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- </w:t>
      </w:r>
      <w:r w:rsidRPr="00602732">
        <w:rPr>
          <w:spacing w:val="-2"/>
          <w:sz w:val="24"/>
          <w:szCs w:val="24"/>
        </w:rPr>
        <w:t xml:space="preserve">Выполнение поручений не входящих в должностные обязанности </w:t>
      </w:r>
      <w:r w:rsidRPr="00602732">
        <w:rPr>
          <w:sz w:val="24"/>
          <w:szCs w:val="24"/>
        </w:rPr>
        <w:t>работника.</w:t>
      </w:r>
    </w:p>
    <w:p w:rsidR="00602732" w:rsidRPr="00602732" w:rsidRDefault="00602732" w:rsidP="00602732">
      <w:pPr>
        <w:shd w:val="clear" w:color="auto" w:fill="FFFFFF"/>
        <w:tabs>
          <w:tab w:val="left" w:pos="528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r w:rsidRPr="00602732">
        <w:rPr>
          <w:sz w:val="24"/>
          <w:szCs w:val="24"/>
        </w:rPr>
        <w:t>Выполнение особо важных заданий срочных и непредвиденных работ.</w:t>
      </w:r>
    </w:p>
    <w:p w:rsidR="00602732" w:rsidRPr="00602732" w:rsidRDefault="00602732" w:rsidP="00602732">
      <w:pPr>
        <w:shd w:val="clear" w:color="auto" w:fill="FFFFFF"/>
        <w:tabs>
          <w:tab w:val="left" w:pos="528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r w:rsidRPr="00602732">
        <w:rPr>
          <w:sz w:val="24"/>
          <w:szCs w:val="24"/>
        </w:rPr>
        <w:t>Проявление творческой инициативы и самостоятельности.</w:t>
      </w:r>
    </w:p>
    <w:p w:rsidR="00602732" w:rsidRDefault="00602732" w:rsidP="00602732">
      <w:pPr>
        <w:pStyle w:val="western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2732">
        <w:rPr>
          <w:rFonts w:ascii="Times New Roman" w:hAnsi="Times New Roman"/>
          <w:b/>
          <w:sz w:val="24"/>
          <w:szCs w:val="24"/>
        </w:rPr>
        <w:t>3.  Основания для премирования.</w:t>
      </w:r>
    </w:p>
    <w:p w:rsidR="00E11E54" w:rsidRDefault="00E11E54" w:rsidP="00602732">
      <w:pPr>
        <w:pStyle w:val="western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6"/>
        <w:gridCol w:w="8853"/>
      </w:tblGrid>
      <w:tr w:rsidR="00E11E54" w:rsidRPr="00157B15" w:rsidTr="005A14C6">
        <w:tc>
          <w:tcPr>
            <w:tcW w:w="9694" w:type="dxa"/>
            <w:gridSpan w:val="2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</w:t>
            </w:r>
            <w:r w:rsidRPr="00157B15">
              <w:rPr>
                <w:sz w:val="24"/>
                <w:szCs w:val="24"/>
              </w:rPr>
              <w:t xml:space="preserve"> для премирования</w:t>
            </w:r>
          </w:p>
        </w:tc>
      </w:tr>
      <w:tr w:rsidR="00E11E54" w:rsidRPr="00157B15" w:rsidTr="005A14C6">
        <w:tc>
          <w:tcPr>
            <w:tcW w:w="9694" w:type="dxa"/>
            <w:gridSpan w:val="2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157B15">
              <w:rPr>
                <w:b/>
                <w:bCs/>
                <w:sz w:val="24"/>
                <w:szCs w:val="24"/>
              </w:rPr>
              <w:t>3.1 Заместители директора по УВР, ВР</w:t>
            </w:r>
          </w:p>
        </w:tc>
      </w:tr>
      <w:tr w:rsidR="00E11E54" w:rsidRPr="00157B15" w:rsidTr="005A14C6">
        <w:tc>
          <w:tcPr>
            <w:tcW w:w="0" w:type="auto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157B15">
              <w:rPr>
                <w:spacing w:val="-12"/>
                <w:sz w:val="24"/>
                <w:szCs w:val="24"/>
              </w:rPr>
              <w:t>3.1.1.</w:t>
            </w:r>
          </w:p>
        </w:tc>
        <w:tc>
          <w:tcPr>
            <w:tcW w:w="8853" w:type="dxa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ind w:left="14"/>
              <w:rPr>
                <w:sz w:val="24"/>
                <w:szCs w:val="24"/>
              </w:rPr>
            </w:pPr>
            <w:r w:rsidRPr="00157B15">
              <w:rPr>
                <w:spacing w:val="-2"/>
                <w:sz w:val="24"/>
                <w:szCs w:val="24"/>
              </w:rPr>
              <w:t xml:space="preserve">Высокий уровень организации и проведения контроля и </w:t>
            </w:r>
            <w:r w:rsidRPr="00157B15">
              <w:rPr>
                <w:sz w:val="24"/>
                <w:szCs w:val="24"/>
              </w:rPr>
              <w:t>мониторинга учебно-воспитательного процесса.</w:t>
            </w:r>
          </w:p>
        </w:tc>
      </w:tr>
      <w:tr w:rsidR="00E11E54" w:rsidRPr="00157B15" w:rsidTr="005A14C6">
        <w:tc>
          <w:tcPr>
            <w:tcW w:w="0" w:type="auto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157B15">
              <w:rPr>
                <w:spacing w:val="-6"/>
                <w:sz w:val="24"/>
                <w:szCs w:val="24"/>
              </w:rPr>
              <w:t>3.1.2.</w:t>
            </w:r>
          </w:p>
        </w:tc>
        <w:tc>
          <w:tcPr>
            <w:tcW w:w="8853" w:type="dxa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ind w:left="10"/>
              <w:rPr>
                <w:sz w:val="24"/>
                <w:szCs w:val="24"/>
              </w:rPr>
            </w:pPr>
            <w:r w:rsidRPr="00157B15">
              <w:rPr>
                <w:sz w:val="24"/>
                <w:szCs w:val="24"/>
              </w:rPr>
              <w:t>Качественная организация работы общественных органов, участвующих в управлении школой.</w:t>
            </w:r>
          </w:p>
        </w:tc>
      </w:tr>
      <w:tr w:rsidR="00E11E54" w:rsidRPr="00157B15" w:rsidTr="005A14C6">
        <w:tc>
          <w:tcPr>
            <w:tcW w:w="0" w:type="auto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157B15">
              <w:rPr>
                <w:spacing w:val="-10"/>
                <w:sz w:val="24"/>
                <w:szCs w:val="24"/>
              </w:rPr>
              <w:t>3.1.3.</w:t>
            </w:r>
          </w:p>
        </w:tc>
        <w:tc>
          <w:tcPr>
            <w:tcW w:w="8853" w:type="dxa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ind w:left="10"/>
              <w:rPr>
                <w:sz w:val="24"/>
                <w:szCs w:val="24"/>
              </w:rPr>
            </w:pPr>
            <w:r w:rsidRPr="00157B15">
              <w:rPr>
                <w:spacing w:val="-2"/>
                <w:sz w:val="24"/>
                <w:szCs w:val="24"/>
              </w:rPr>
              <w:t xml:space="preserve">Высокий уровень организации и проведения аттестации </w:t>
            </w:r>
            <w:r w:rsidRPr="00157B15">
              <w:rPr>
                <w:sz w:val="24"/>
                <w:szCs w:val="24"/>
              </w:rPr>
              <w:t>педагогических работников</w:t>
            </w:r>
          </w:p>
        </w:tc>
      </w:tr>
      <w:tr w:rsidR="00E11E54" w:rsidRPr="00157B15" w:rsidTr="005A14C6">
        <w:tc>
          <w:tcPr>
            <w:tcW w:w="0" w:type="auto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157B15">
              <w:rPr>
                <w:spacing w:val="-6"/>
                <w:sz w:val="24"/>
                <w:szCs w:val="24"/>
              </w:rPr>
              <w:t>3.1.4.</w:t>
            </w:r>
          </w:p>
        </w:tc>
        <w:tc>
          <w:tcPr>
            <w:tcW w:w="8853" w:type="dxa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ind w:left="5" w:firstLine="10"/>
              <w:rPr>
                <w:sz w:val="24"/>
                <w:szCs w:val="24"/>
              </w:rPr>
            </w:pPr>
            <w:r w:rsidRPr="00157B15">
              <w:rPr>
                <w:spacing w:val="-3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157B15">
              <w:rPr>
                <w:spacing w:val="-3"/>
                <w:sz w:val="24"/>
                <w:szCs w:val="24"/>
              </w:rPr>
              <w:t>внеучебных</w:t>
            </w:r>
            <w:proofErr w:type="spellEnd"/>
            <w:r w:rsidRPr="00157B15">
              <w:rPr>
                <w:spacing w:val="-3"/>
                <w:sz w:val="24"/>
                <w:szCs w:val="24"/>
              </w:rPr>
              <w:t xml:space="preserve"> мероприятий, проводимых в </w:t>
            </w:r>
            <w:r w:rsidRPr="00157B15">
              <w:rPr>
                <w:sz w:val="24"/>
                <w:szCs w:val="24"/>
              </w:rPr>
              <w:t>учреждении, в том числе в нерабочее время</w:t>
            </w:r>
          </w:p>
        </w:tc>
      </w:tr>
      <w:tr w:rsidR="00E11E54" w:rsidRPr="00157B15" w:rsidTr="005A14C6">
        <w:tc>
          <w:tcPr>
            <w:tcW w:w="0" w:type="auto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157B15">
              <w:rPr>
                <w:spacing w:val="-8"/>
                <w:sz w:val="24"/>
                <w:szCs w:val="24"/>
              </w:rPr>
              <w:t>3.1.5.</w:t>
            </w:r>
          </w:p>
        </w:tc>
        <w:tc>
          <w:tcPr>
            <w:tcW w:w="8853" w:type="dxa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ind w:left="5" w:firstLine="5"/>
              <w:rPr>
                <w:sz w:val="24"/>
                <w:szCs w:val="24"/>
              </w:rPr>
            </w:pPr>
            <w:r w:rsidRPr="00157B15">
              <w:rPr>
                <w:spacing w:val="-2"/>
                <w:sz w:val="24"/>
                <w:szCs w:val="24"/>
              </w:rPr>
              <w:t xml:space="preserve">Высокий уровень организации и проведения итоговой аттестации </w:t>
            </w:r>
            <w:r w:rsidRPr="00157B15">
              <w:rPr>
                <w:sz w:val="24"/>
                <w:szCs w:val="24"/>
              </w:rPr>
              <w:t>учащихся</w:t>
            </w:r>
          </w:p>
        </w:tc>
      </w:tr>
      <w:tr w:rsidR="00E11E54" w:rsidRPr="00157B15" w:rsidTr="00E11E54">
        <w:trPr>
          <w:trHeight w:val="375"/>
        </w:trPr>
        <w:tc>
          <w:tcPr>
            <w:tcW w:w="0" w:type="auto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157B15">
              <w:rPr>
                <w:spacing w:val="-7"/>
                <w:sz w:val="24"/>
                <w:szCs w:val="24"/>
              </w:rPr>
              <w:t>3.1.6.</w:t>
            </w:r>
          </w:p>
        </w:tc>
        <w:tc>
          <w:tcPr>
            <w:tcW w:w="8853" w:type="dxa"/>
          </w:tcPr>
          <w:p w:rsidR="00E11E54" w:rsidRPr="00157B15" w:rsidRDefault="00E11E54" w:rsidP="00E11E5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157B15">
              <w:rPr>
                <w:spacing w:val="-1"/>
                <w:sz w:val="24"/>
                <w:szCs w:val="24"/>
              </w:rPr>
              <w:t xml:space="preserve">Высокое качество организации и проведения </w:t>
            </w:r>
            <w:r>
              <w:rPr>
                <w:spacing w:val="-1"/>
                <w:sz w:val="24"/>
                <w:szCs w:val="24"/>
              </w:rPr>
              <w:t>внутриучрежденческого контроля</w:t>
            </w:r>
          </w:p>
        </w:tc>
      </w:tr>
      <w:tr w:rsidR="00E11E54" w:rsidRPr="00157B15" w:rsidTr="005A14C6">
        <w:trPr>
          <w:trHeight w:val="255"/>
        </w:trPr>
        <w:tc>
          <w:tcPr>
            <w:tcW w:w="0" w:type="auto"/>
          </w:tcPr>
          <w:p w:rsidR="00E11E54" w:rsidRPr="00157B15" w:rsidRDefault="00E11E54" w:rsidP="005A14C6">
            <w:pPr>
              <w:shd w:val="clear" w:color="auto" w:fill="FFFFFF"/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3.1.7.</w:t>
            </w:r>
          </w:p>
        </w:tc>
        <w:tc>
          <w:tcPr>
            <w:tcW w:w="8853" w:type="dxa"/>
          </w:tcPr>
          <w:p w:rsidR="00E11E54" w:rsidRPr="00157B15" w:rsidRDefault="00E11E54" w:rsidP="00E11E54">
            <w:pPr>
              <w:shd w:val="clear" w:color="auto" w:fill="FFFFFF"/>
              <w:ind w:left="5"/>
              <w:rPr>
                <w:spacing w:val="-1"/>
                <w:sz w:val="24"/>
                <w:szCs w:val="24"/>
              </w:rPr>
            </w:pPr>
            <w:r w:rsidRPr="00157B15">
              <w:rPr>
                <w:spacing w:val="-1"/>
                <w:sz w:val="24"/>
                <w:szCs w:val="24"/>
              </w:rPr>
              <w:t xml:space="preserve">Высокое качество </w:t>
            </w:r>
            <w:r>
              <w:rPr>
                <w:spacing w:val="-1"/>
                <w:sz w:val="24"/>
                <w:szCs w:val="24"/>
              </w:rPr>
              <w:t xml:space="preserve"> заполнения  АИС «Сетевой регион. Образование»</w:t>
            </w:r>
          </w:p>
        </w:tc>
      </w:tr>
      <w:tr w:rsidR="00E11E54" w:rsidRPr="00157B15" w:rsidTr="005A14C6">
        <w:tc>
          <w:tcPr>
            <w:tcW w:w="9694" w:type="dxa"/>
            <w:gridSpan w:val="2"/>
            <w:vAlign w:val="center"/>
          </w:tcPr>
          <w:p w:rsidR="00E11E54" w:rsidRPr="00157B15" w:rsidRDefault="00E11E54" w:rsidP="005A14C6">
            <w:pPr>
              <w:tabs>
                <w:tab w:val="left" w:pos="418"/>
              </w:tabs>
              <w:spacing w:line="276" w:lineRule="auto"/>
              <w:jc w:val="center"/>
              <w:rPr>
                <w:b/>
                <w:bCs/>
                <w:spacing w:val="-3"/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3.2</w:t>
            </w:r>
            <w:r w:rsidRPr="00157B15">
              <w:rPr>
                <w:b/>
                <w:bCs/>
                <w:spacing w:val="-3"/>
                <w:sz w:val="24"/>
                <w:szCs w:val="24"/>
              </w:rPr>
              <w:t xml:space="preserve"> Педагогические работники, осуществляющие учебный процесс</w:t>
            </w:r>
          </w:p>
        </w:tc>
      </w:tr>
      <w:tr w:rsidR="00E11E54" w:rsidRPr="00157B15" w:rsidTr="005A14C6">
        <w:tc>
          <w:tcPr>
            <w:tcW w:w="0" w:type="auto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Pr="00157B15">
              <w:rPr>
                <w:sz w:val="24"/>
                <w:szCs w:val="24"/>
              </w:rPr>
              <w:t>.1.</w:t>
            </w:r>
          </w:p>
        </w:tc>
        <w:tc>
          <w:tcPr>
            <w:tcW w:w="8853" w:type="dxa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157B15">
              <w:rPr>
                <w:spacing w:val="-1"/>
                <w:sz w:val="24"/>
                <w:szCs w:val="24"/>
              </w:rPr>
              <w:t xml:space="preserve">Систематическое участие и высокая результативность в </w:t>
            </w:r>
            <w:r w:rsidRPr="00157B15">
              <w:rPr>
                <w:sz w:val="24"/>
                <w:szCs w:val="24"/>
              </w:rPr>
              <w:t>профессиональных конкурсах различного уровня.</w:t>
            </w:r>
          </w:p>
        </w:tc>
      </w:tr>
      <w:tr w:rsidR="00E11E54" w:rsidRPr="00157B15" w:rsidTr="005A14C6">
        <w:tc>
          <w:tcPr>
            <w:tcW w:w="0" w:type="auto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Pr="00157B15">
              <w:rPr>
                <w:sz w:val="24"/>
                <w:szCs w:val="24"/>
              </w:rPr>
              <w:t>.2.</w:t>
            </w:r>
          </w:p>
        </w:tc>
        <w:tc>
          <w:tcPr>
            <w:tcW w:w="8853" w:type="dxa"/>
          </w:tcPr>
          <w:p w:rsidR="00E11E54" w:rsidRPr="00E11E54" w:rsidRDefault="00E11E54" w:rsidP="00E11E54">
            <w:pPr>
              <w:pStyle w:val="western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02732">
              <w:rPr>
                <w:rFonts w:ascii="Times New Roman" w:hAnsi="Times New Roman"/>
                <w:sz w:val="24"/>
                <w:szCs w:val="24"/>
              </w:rPr>
              <w:t>ыполн</w:t>
            </w:r>
            <w:r>
              <w:rPr>
                <w:rFonts w:ascii="Times New Roman" w:hAnsi="Times New Roman"/>
                <w:sz w:val="24"/>
                <w:szCs w:val="24"/>
              </w:rPr>
              <w:t>ение учебного плана и программы</w:t>
            </w:r>
          </w:p>
        </w:tc>
      </w:tr>
      <w:tr w:rsidR="00E11E54" w:rsidRPr="00157B15" w:rsidTr="005A14C6">
        <w:tc>
          <w:tcPr>
            <w:tcW w:w="0" w:type="auto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Pr="00157B15">
              <w:rPr>
                <w:sz w:val="24"/>
                <w:szCs w:val="24"/>
              </w:rPr>
              <w:t>.3.</w:t>
            </w:r>
          </w:p>
        </w:tc>
        <w:tc>
          <w:tcPr>
            <w:tcW w:w="8853" w:type="dxa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157B15">
              <w:rPr>
                <w:spacing w:val="-2"/>
                <w:sz w:val="24"/>
                <w:szCs w:val="24"/>
              </w:rPr>
              <w:t>Высокий уровень исполнительской дисциплины.</w:t>
            </w:r>
          </w:p>
        </w:tc>
      </w:tr>
      <w:tr w:rsidR="00E11E54" w:rsidRPr="00157B15" w:rsidTr="005A14C6">
        <w:tc>
          <w:tcPr>
            <w:tcW w:w="0" w:type="auto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Pr="00157B15">
              <w:rPr>
                <w:sz w:val="24"/>
                <w:szCs w:val="24"/>
              </w:rPr>
              <w:t>.4.</w:t>
            </w:r>
          </w:p>
        </w:tc>
        <w:tc>
          <w:tcPr>
            <w:tcW w:w="8853" w:type="dxa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ind w:firstLine="5"/>
              <w:rPr>
                <w:sz w:val="24"/>
                <w:szCs w:val="24"/>
              </w:rPr>
            </w:pPr>
            <w:r w:rsidRPr="00157B15">
              <w:rPr>
                <w:spacing w:val="-2"/>
                <w:sz w:val="24"/>
                <w:szCs w:val="24"/>
              </w:rPr>
              <w:t xml:space="preserve">Высокое качество проведения открытых уроков с использованием </w:t>
            </w:r>
            <w:r w:rsidRPr="00157B15">
              <w:rPr>
                <w:sz w:val="24"/>
                <w:szCs w:val="24"/>
              </w:rPr>
              <w:t>ИКТ.</w:t>
            </w:r>
          </w:p>
        </w:tc>
      </w:tr>
      <w:tr w:rsidR="00E11E54" w:rsidRPr="00157B15" w:rsidTr="005A14C6">
        <w:tc>
          <w:tcPr>
            <w:tcW w:w="0" w:type="auto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Pr="00157B15">
              <w:rPr>
                <w:sz w:val="24"/>
                <w:szCs w:val="24"/>
              </w:rPr>
              <w:t>.5.</w:t>
            </w:r>
          </w:p>
        </w:tc>
        <w:tc>
          <w:tcPr>
            <w:tcW w:w="8853" w:type="dxa"/>
          </w:tcPr>
          <w:p w:rsidR="00E11E54" w:rsidRPr="00157B15" w:rsidRDefault="00E11E54" w:rsidP="00E11E5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157B15">
              <w:rPr>
                <w:sz w:val="24"/>
                <w:szCs w:val="24"/>
              </w:rPr>
              <w:t xml:space="preserve">Организация стабильной работы </w:t>
            </w:r>
            <w:r>
              <w:rPr>
                <w:sz w:val="24"/>
                <w:szCs w:val="24"/>
              </w:rPr>
              <w:t xml:space="preserve"> АИС </w:t>
            </w:r>
            <w:r w:rsidRPr="00157B1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Сетевой регион. Образование»</w:t>
            </w:r>
          </w:p>
        </w:tc>
      </w:tr>
      <w:tr w:rsidR="00E11E54" w:rsidRPr="00157B15" w:rsidTr="005A14C6">
        <w:tc>
          <w:tcPr>
            <w:tcW w:w="0" w:type="auto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Pr="00157B15">
              <w:rPr>
                <w:sz w:val="24"/>
                <w:szCs w:val="24"/>
              </w:rPr>
              <w:t>.6.</w:t>
            </w:r>
          </w:p>
        </w:tc>
        <w:tc>
          <w:tcPr>
            <w:tcW w:w="8853" w:type="dxa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157B15">
              <w:rPr>
                <w:sz w:val="24"/>
                <w:szCs w:val="24"/>
              </w:rPr>
              <w:t>Достижение обучающимися высоких резул</w:t>
            </w:r>
            <w:r>
              <w:rPr>
                <w:sz w:val="24"/>
                <w:szCs w:val="24"/>
              </w:rPr>
              <w:t>ьтатов обучения на уровне  района и края  по итогам ЕГЭ и ОГЭ</w:t>
            </w:r>
            <w:r w:rsidRPr="00157B15">
              <w:rPr>
                <w:sz w:val="24"/>
                <w:szCs w:val="24"/>
              </w:rPr>
              <w:t>.</w:t>
            </w:r>
          </w:p>
        </w:tc>
      </w:tr>
      <w:tr w:rsidR="00E11E54" w:rsidRPr="00157B15" w:rsidTr="00671812">
        <w:trPr>
          <w:trHeight w:val="390"/>
        </w:trPr>
        <w:tc>
          <w:tcPr>
            <w:tcW w:w="0" w:type="auto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Pr="00157B15">
              <w:rPr>
                <w:sz w:val="24"/>
                <w:szCs w:val="24"/>
              </w:rPr>
              <w:t>.7.</w:t>
            </w:r>
          </w:p>
        </w:tc>
        <w:tc>
          <w:tcPr>
            <w:tcW w:w="8853" w:type="dxa"/>
          </w:tcPr>
          <w:p w:rsidR="00671812" w:rsidRPr="00157B15" w:rsidRDefault="00E11E54" w:rsidP="005A14C6">
            <w:pPr>
              <w:shd w:val="clear" w:color="auto" w:fill="FFFFFF"/>
              <w:rPr>
                <w:sz w:val="24"/>
                <w:szCs w:val="24"/>
              </w:rPr>
            </w:pPr>
            <w:r w:rsidRPr="00157B15">
              <w:rPr>
                <w:sz w:val="24"/>
                <w:szCs w:val="24"/>
              </w:rPr>
              <w:t>Подготовка призеров олимпиад, лауреатов конкурсов, конференций всех уровней.</w:t>
            </w:r>
          </w:p>
        </w:tc>
      </w:tr>
      <w:tr w:rsidR="00671812" w:rsidRPr="00157B15" w:rsidTr="00671812">
        <w:trPr>
          <w:trHeight w:val="240"/>
        </w:trPr>
        <w:tc>
          <w:tcPr>
            <w:tcW w:w="0" w:type="auto"/>
          </w:tcPr>
          <w:p w:rsidR="00671812" w:rsidRDefault="00671812" w:rsidP="005A14C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3.2.8.</w:t>
            </w:r>
          </w:p>
        </w:tc>
        <w:tc>
          <w:tcPr>
            <w:tcW w:w="8853" w:type="dxa"/>
          </w:tcPr>
          <w:p w:rsidR="00671812" w:rsidRPr="00671812" w:rsidRDefault="00671812" w:rsidP="00671812">
            <w:pPr>
              <w:pStyle w:val="western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602732">
              <w:rPr>
                <w:rFonts w:ascii="Times New Roman" w:hAnsi="Times New Roman"/>
                <w:sz w:val="24"/>
                <w:szCs w:val="24"/>
              </w:rPr>
              <w:t>орошее состояние учебного кабинета</w:t>
            </w:r>
          </w:p>
        </w:tc>
      </w:tr>
      <w:tr w:rsidR="00671812" w:rsidRPr="00157B15" w:rsidTr="00671812">
        <w:trPr>
          <w:trHeight w:val="285"/>
        </w:trPr>
        <w:tc>
          <w:tcPr>
            <w:tcW w:w="0" w:type="auto"/>
          </w:tcPr>
          <w:p w:rsidR="00671812" w:rsidRDefault="00671812" w:rsidP="005A14C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3.2.9.</w:t>
            </w:r>
          </w:p>
        </w:tc>
        <w:tc>
          <w:tcPr>
            <w:tcW w:w="8853" w:type="dxa"/>
          </w:tcPr>
          <w:p w:rsidR="00671812" w:rsidRPr="00671812" w:rsidRDefault="00671812" w:rsidP="00671812">
            <w:pPr>
              <w:pStyle w:val="western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02732">
              <w:rPr>
                <w:rFonts w:ascii="Times New Roman" w:hAnsi="Times New Roman"/>
                <w:sz w:val="24"/>
                <w:szCs w:val="24"/>
              </w:rPr>
              <w:t>тсутствие обоснованных жалоб родителей и обучающихся</w:t>
            </w:r>
          </w:p>
        </w:tc>
      </w:tr>
      <w:tr w:rsidR="00671812" w:rsidRPr="00157B15" w:rsidTr="00671812">
        <w:trPr>
          <w:trHeight w:val="225"/>
        </w:trPr>
        <w:tc>
          <w:tcPr>
            <w:tcW w:w="0" w:type="auto"/>
          </w:tcPr>
          <w:p w:rsidR="00671812" w:rsidRDefault="00671812" w:rsidP="005A14C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3.2.10</w:t>
            </w:r>
          </w:p>
        </w:tc>
        <w:tc>
          <w:tcPr>
            <w:tcW w:w="8853" w:type="dxa"/>
          </w:tcPr>
          <w:p w:rsidR="00671812" w:rsidRPr="00671812" w:rsidRDefault="00671812" w:rsidP="00671812">
            <w:pPr>
              <w:pStyle w:val="western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02732">
              <w:rPr>
                <w:rFonts w:ascii="Times New Roman" w:hAnsi="Times New Roman"/>
                <w:sz w:val="24"/>
                <w:szCs w:val="24"/>
              </w:rPr>
              <w:t>недрение ФГОС</w:t>
            </w:r>
          </w:p>
        </w:tc>
      </w:tr>
      <w:tr w:rsidR="00671812" w:rsidRPr="00157B15" w:rsidTr="00671812">
        <w:trPr>
          <w:trHeight w:val="210"/>
        </w:trPr>
        <w:tc>
          <w:tcPr>
            <w:tcW w:w="0" w:type="auto"/>
          </w:tcPr>
          <w:p w:rsidR="00671812" w:rsidRDefault="00671812" w:rsidP="005A14C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3.2.11.</w:t>
            </w:r>
          </w:p>
        </w:tc>
        <w:tc>
          <w:tcPr>
            <w:tcW w:w="8853" w:type="dxa"/>
          </w:tcPr>
          <w:p w:rsidR="00671812" w:rsidRPr="00671812" w:rsidRDefault="00671812" w:rsidP="00671812">
            <w:pPr>
              <w:pStyle w:val="western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02732">
              <w:rPr>
                <w:rFonts w:ascii="Times New Roman" w:hAnsi="Times New Roman"/>
                <w:sz w:val="24"/>
                <w:szCs w:val="24"/>
              </w:rPr>
              <w:t>ачественная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своевременная сдача отчетности</w:t>
            </w:r>
          </w:p>
        </w:tc>
      </w:tr>
      <w:tr w:rsidR="00671812" w:rsidRPr="00157B15" w:rsidTr="005A14C6">
        <w:trPr>
          <w:trHeight w:val="210"/>
        </w:trPr>
        <w:tc>
          <w:tcPr>
            <w:tcW w:w="0" w:type="auto"/>
          </w:tcPr>
          <w:p w:rsidR="00671812" w:rsidRDefault="00671812" w:rsidP="005A14C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3.2.12</w:t>
            </w:r>
          </w:p>
        </w:tc>
        <w:tc>
          <w:tcPr>
            <w:tcW w:w="8853" w:type="dxa"/>
          </w:tcPr>
          <w:p w:rsidR="00671812" w:rsidRPr="00671812" w:rsidRDefault="00671812" w:rsidP="00671812">
            <w:pPr>
              <w:pStyle w:val="western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02732">
              <w:rPr>
                <w:rFonts w:ascii="Times New Roman" w:hAnsi="Times New Roman"/>
                <w:sz w:val="24"/>
                <w:szCs w:val="24"/>
              </w:rPr>
              <w:t>беспечение высокого качества обучения</w:t>
            </w:r>
          </w:p>
        </w:tc>
      </w:tr>
      <w:tr w:rsidR="00E11E54" w:rsidRPr="00157B15" w:rsidTr="005A14C6">
        <w:tc>
          <w:tcPr>
            <w:tcW w:w="9694" w:type="dxa"/>
            <w:gridSpan w:val="2"/>
            <w:vAlign w:val="center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3.3</w:t>
            </w:r>
            <w:r w:rsidRPr="00157B15">
              <w:rPr>
                <w:b/>
                <w:bCs/>
                <w:sz w:val="24"/>
                <w:szCs w:val="24"/>
              </w:rPr>
              <w:t xml:space="preserve"> Классные руководители</w:t>
            </w:r>
          </w:p>
        </w:tc>
      </w:tr>
      <w:tr w:rsidR="00E11E54" w:rsidRPr="00157B15" w:rsidTr="005A14C6">
        <w:tc>
          <w:tcPr>
            <w:tcW w:w="0" w:type="auto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Pr="00157B15">
              <w:rPr>
                <w:sz w:val="24"/>
                <w:szCs w:val="24"/>
              </w:rPr>
              <w:t>.1.</w:t>
            </w:r>
          </w:p>
        </w:tc>
        <w:tc>
          <w:tcPr>
            <w:tcW w:w="8853" w:type="dxa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157B15">
              <w:rPr>
                <w:spacing w:val="-1"/>
                <w:sz w:val="24"/>
                <w:szCs w:val="24"/>
              </w:rPr>
              <w:t xml:space="preserve">Инициатива организации и проведение воспитательных </w:t>
            </w:r>
            <w:r w:rsidRPr="00157B15">
              <w:rPr>
                <w:sz w:val="24"/>
                <w:szCs w:val="24"/>
              </w:rPr>
              <w:t>мероприятий в параллели.</w:t>
            </w:r>
          </w:p>
        </w:tc>
      </w:tr>
      <w:tr w:rsidR="00E11E54" w:rsidRPr="00157B15" w:rsidTr="005A14C6">
        <w:tc>
          <w:tcPr>
            <w:tcW w:w="0" w:type="auto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Pr="00157B15">
              <w:rPr>
                <w:sz w:val="24"/>
                <w:szCs w:val="24"/>
              </w:rPr>
              <w:t>.2.</w:t>
            </w:r>
          </w:p>
        </w:tc>
        <w:tc>
          <w:tcPr>
            <w:tcW w:w="8853" w:type="dxa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157B15">
              <w:rPr>
                <w:sz w:val="24"/>
                <w:szCs w:val="24"/>
              </w:rPr>
              <w:t>Активное постоянное сотрудничество с родителями.</w:t>
            </w:r>
          </w:p>
        </w:tc>
      </w:tr>
      <w:tr w:rsidR="00E11E54" w:rsidRPr="00157B15" w:rsidTr="005A14C6">
        <w:tc>
          <w:tcPr>
            <w:tcW w:w="0" w:type="auto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3.3</w:t>
            </w:r>
            <w:r w:rsidRPr="00157B15">
              <w:rPr>
                <w:spacing w:val="-9"/>
                <w:sz w:val="24"/>
                <w:szCs w:val="24"/>
              </w:rPr>
              <w:t>.3.</w:t>
            </w:r>
          </w:p>
        </w:tc>
        <w:tc>
          <w:tcPr>
            <w:tcW w:w="8853" w:type="dxa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ind w:left="10" w:firstLine="14"/>
              <w:rPr>
                <w:sz w:val="24"/>
                <w:szCs w:val="24"/>
              </w:rPr>
            </w:pPr>
            <w:r w:rsidRPr="00157B15">
              <w:rPr>
                <w:spacing w:val="-2"/>
                <w:sz w:val="24"/>
                <w:szCs w:val="24"/>
              </w:rPr>
              <w:t xml:space="preserve">Систематическое участие в профессиональных конкурсах </w:t>
            </w:r>
            <w:r w:rsidRPr="00157B15">
              <w:rPr>
                <w:sz w:val="24"/>
                <w:szCs w:val="24"/>
              </w:rPr>
              <w:t>различного уровня.</w:t>
            </w:r>
          </w:p>
        </w:tc>
      </w:tr>
      <w:tr w:rsidR="00E11E54" w:rsidRPr="00157B15" w:rsidTr="005A14C6">
        <w:tc>
          <w:tcPr>
            <w:tcW w:w="0" w:type="auto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3.3</w:t>
            </w:r>
            <w:r w:rsidRPr="00157B15">
              <w:rPr>
                <w:spacing w:val="-6"/>
                <w:sz w:val="24"/>
                <w:szCs w:val="24"/>
              </w:rPr>
              <w:t>.4.</w:t>
            </w:r>
          </w:p>
        </w:tc>
        <w:tc>
          <w:tcPr>
            <w:tcW w:w="8853" w:type="dxa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ind w:left="14"/>
              <w:rPr>
                <w:sz w:val="24"/>
                <w:szCs w:val="24"/>
              </w:rPr>
            </w:pPr>
            <w:r w:rsidRPr="00157B15">
              <w:rPr>
                <w:spacing w:val="-2"/>
                <w:sz w:val="24"/>
                <w:szCs w:val="24"/>
              </w:rPr>
              <w:t>Высокий уровень исполнительской дисциплины.</w:t>
            </w:r>
          </w:p>
        </w:tc>
      </w:tr>
      <w:tr w:rsidR="00E11E54" w:rsidRPr="00157B15" w:rsidTr="005A14C6">
        <w:tc>
          <w:tcPr>
            <w:tcW w:w="0" w:type="auto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3.3</w:t>
            </w:r>
            <w:r w:rsidRPr="00157B15">
              <w:rPr>
                <w:spacing w:val="-9"/>
                <w:sz w:val="24"/>
                <w:szCs w:val="24"/>
              </w:rPr>
              <w:t>.5.</w:t>
            </w:r>
          </w:p>
        </w:tc>
        <w:tc>
          <w:tcPr>
            <w:tcW w:w="8853" w:type="dxa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ind w:left="14"/>
              <w:rPr>
                <w:sz w:val="24"/>
                <w:szCs w:val="24"/>
              </w:rPr>
            </w:pPr>
            <w:r w:rsidRPr="00157B15">
              <w:rPr>
                <w:spacing w:val="-1"/>
                <w:sz w:val="24"/>
                <w:szCs w:val="24"/>
              </w:rPr>
              <w:t xml:space="preserve">Качественная организация воспитательной жизнедеятельности </w:t>
            </w:r>
            <w:r w:rsidRPr="00157B15">
              <w:rPr>
                <w:sz w:val="24"/>
                <w:szCs w:val="24"/>
              </w:rPr>
              <w:t>детей.</w:t>
            </w:r>
          </w:p>
        </w:tc>
      </w:tr>
      <w:tr w:rsidR="00E11E54" w:rsidRPr="00157B15" w:rsidTr="005A14C6">
        <w:tc>
          <w:tcPr>
            <w:tcW w:w="9694" w:type="dxa"/>
            <w:gridSpan w:val="2"/>
            <w:vAlign w:val="center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ind w:right="3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3.4</w:t>
            </w:r>
            <w:r w:rsidRPr="00157B15">
              <w:rPr>
                <w:b/>
                <w:bCs/>
                <w:sz w:val="24"/>
                <w:szCs w:val="24"/>
              </w:rPr>
              <w:t xml:space="preserve"> Секретарь</w:t>
            </w:r>
          </w:p>
        </w:tc>
      </w:tr>
      <w:tr w:rsidR="00E11E54" w:rsidRPr="00157B15" w:rsidTr="005A14C6">
        <w:tc>
          <w:tcPr>
            <w:tcW w:w="0" w:type="auto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3.4</w:t>
            </w:r>
            <w:r w:rsidRPr="00157B15">
              <w:rPr>
                <w:spacing w:val="-10"/>
                <w:sz w:val="24"/>
                <w:szCs w:val="24"/>
              </w:rPr>
              <w:t>.1.</w:t>
            </w:r>
          </w:p>
        </w:tc>
        <w:tc>
          <w:tcPr>
            <w:tcW w:w="8853" w:type="dxa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ind w:firstLine="5"/>
              <w:rPr>
                <w:sz w:val="24"/>
                <w:szCs w:val="24"/>
              </w:rPr>
            </w:pPr>
            <w:r w:rsidRPr="00157B15">
              <w:rPr>
                <w:spacing w:val="-2"/>
                <w:sz w:val="24"/>
                <w:szCs w:val="24"/>
              </w:rPr>
              <w:t xml:space="preserve">Своевременное ведение и предоставление качественной </w:t>
            </w:r>
            <w:r w:rsidRPr="00157B15">
              <w:rPr>
                <w:sz w:val="24"/>
                <w:szCs w:val="24"/>
              </w:rPr>
              <w:t>документации.</w:t>
            </w:r>
          </w:p>
        </w:tc>
      </w:tr>
      <w:tr w:rsidR="00E11E54" w:rsidRPr="00157B15" w:rsidTr="005A14C6">
        <w:tc>
          <w:tcPr>
            <w:tcW w:w="0" w:type="auto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853" w:type="dxa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3.5  О</w:t>
            </w:r>
            <w:r w:rsidRPr="00157B15">
              <w:rPr>
                <w:b/>
                <w:bCs/>
                <w:sz w:val="24"/>
                <w:szCs w:val="24"/>
              </w:rPr>
              <w:t>бслуживающий персонал</w:t>
            </w:r>
          </w:p>
        </w:tc>
      </w:tr>
      <w:tr w:rsidR="00E11E54" w:rsidRPr="00157B15" w:rsidTr="005A14C6">
        <w:tc>
          <w:tcPr>
            <w:tcW w:w="0" w:type="auto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3.5</w:t>
            </w:r>
            <w:r w:rsidRPr="00157B15">
              <w:rPr>
                <w:spacing w:val="-10"/>
                <w:sz w:val="24"/>
                <w:szCs w:val="24"/>
              </w:rPr>
              <w:t>.1.</w:t>
            </w:r>
          </w:p>
        </w:tc>
        <w:tc>
          <w:tcPr>
            <w:tcW w:w="8853" w:type="dxa"/>
          </w:tcPr>
          <w:p w:rsidR="00E11E54" w:rsidRPr="00157B15" w:rsidRDefault="00E11E54" w:rsidP="005A14C6">
            <w:pPr>
              <w:shd w:val="clear" w:color="auto" w:fill="FFFFFF"/>
              <w:tabs>
                <w:tab w:val="left" w:pos="8604"/>
              </w:tabs>
              <w:spacing w:line="276" w:lineRule="auto"/>
              <w:ind w:right="240" w:firstLine="5"/>
              <w:rPr>
                <w:sz w:val="24"/>
                <w:szCs w:val="24"/>
              </w:rPr>
            </w:pPr>
            <w:r w:rsidRPr="00157B15">
              <w:rPr>
                <w:spacing w:val="-3"/>
                <w:sz w:val="24"/>
                <w:szCs w:val="24"/>
              </w:rPr>
              <w:t xml:space="preserve">Отсутствие замечаний со стороны административных работников, </w:t>
            </w:r>
            <w:r w:rsidRPr="00157B15">
              <w:rPr>
                <w:sz w:val="24"/>
                <w:szCs w:val="24"/>
              </w:rPr>
              <w:t>наличие позитивных отзывов о работе.</w:t>
            </w:r>
          </w:p>
        </w:tc>
      </w:tr>
      <w:tr w:rsidR="00E11E54" w:rsidRPr="00157B15" w:rsidTr="005A14C6">
        <w:tc>
          <w:tcPr>
            <w:tcW w:w="0" w:type="auto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3.5</w:t>
            </w:r>
            <w:r w:rsidRPr="00157B15">
              <w:rPr>
                <w:spacing w:val="-5"/>
                <w:sz w:val="24"/>
                <w:szCs w:val="24"/>
              </w:rPr>
              <w:t>.2.</w:t>
            </w:r>
          </w:p>
        </w:tc>
        <w:tc>
          <w:tcPr>
            <w:tcW w:w="8853" w:type="dxa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157B15">
              <w:rPr>
                <w:sz w:val="24"/>
                <w:szCs w:val="24"/>
              </w:rPr>
              <w:t>Качественное проведение генеральных уборок.</w:t>
            </w:r>
          </w:p>
        </w:tc>
      </w:tr>
      <w:tr w:rsidR="00E11E54" w:rsidRPr="00157B15" w:rsidTr="005A14C6">
        <w:tc>
          <w:tcPr>
            <w:tcW w:w="0" w:type="auto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3.5</w:t>
            </w:r>
            <w:r w:rsidRPr="00157B15">
              <w:rPr>
                <w:spacing w:val="-8"/>
                <w:sz w:val="24"/>
                <w:szCs w:val="24"/>
              </w:rPr>
              <w:t>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157B15">
              <w:rPr>
                <w:spacing w:val="-8"/>
                <w:sz w:val="24"/>
                <w:szCs w:val="24"/>
              </w:rPr>
              <w:t>3.</w:t>
            </w:r>
          </w:p>
        </w:tc>
        <w:tc>
          <w:tcPr>
            <w:tcW w:w="8853" w:type="dxa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ind w:right="33"/>
              <w:rPr>
                <w:sz w:val="24"/>
                <w:szCs w:val="24"/>
              </w:rPr>
            </w:pPr>
            <w:r w:rsidRPr="00157B15">
              <w:rPr>
                <w:spacing w:val="-2"/>
                <w:sz w:val="24"/>
                <w:szCs w:val="24"/>
              </w:rPr>
              <w:t xml:space="preserve">Оперативность выполнения заявок по устранению технических </w:t>
            </w:r>
            <w:r w:rsidRPr="00157B15">
              <w:rPr>
                <w:sz w:val="24"/>
                <w:szCs w:val="24"/>
              </w:rPr>
              <w:t>неполадок.</w:t>
            </w:r>
          </w:p>
        </w:tc>
      </w:tr>
      <w:tr w:rsidR="00E11E54" w:rsidRPr="00157B15" w:rsidTr="00671812">
        <w:trPr>
          <w:trHeight w:val="345"/>
        </w:trPr>
        <w:tc>
          <w:tcPr>
            <w:tcW w:w="0" w:type="auto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3.5</w:t>
            </w:r>
            <w:r w:rsidRPr="00157B15">
              <w:rPr>
                <w:spacing w:val="-5"/>
                <w:sz w:val="24"/>
                <w:szCs w:val="24"/>
              </w:rPr>
              <w:t>.4.</w:t>
            </w:r>
          </w:p>
        </w:tc>
        <w:tc>
          <w:tcPr>
            <w:tcW w:w="8853" w:type="dxa"/>
          </w:tcPr>
          <w:p w:rsidR="00671812" w:rsidRPr="00157B15" w:rsidRDefault="00E11E54" w:rsidP="005A14C6">
            <w:pPr>
              <w:shd w:val="clear" w:color="auto" w:fill="FFFFFF"/>
              <w:rPr>
                <w:sz w:val="24"/>
                <w:szCs w:val="24"/>
              </w:rPr>
            </w:pPr>
            <w:r w:rsidRPr="00157B15">
              <w:rPr>
                <w:spacing w:val="-2"/>
                <w:sz w:val="24"/>
                <w:szCs w:val="24"/>
              </w:rPr>
              <w:t xml:space="preserve">Содержание участка в соответствии с требованиями </w:t>
            </w:r>
            <w:proofErr w:type="spellStart"/>
            <w:r w:rsidRPr="00157B15">
              <w:rPr>
                <w:spacing w:val="-2"/>
                <w:sz w:val="24"/>
                <w:szCs w:val="24"/>
              </w:rPr>
              <w:t>СанПиН</w:t>
            </w:r>
            <w:proofErr w:type="spellEnd"/>
            <w:r w:rsidRPr="00157B15">
              <w:rPr>
                <w:spacing w:val="-2"/>
                <w:sz w:val="24"/>
                <w:szCs w:val="24"/>
              </w:rPr>
              <w:t>.</w:t>
            </w:r>
          </w:p>
        </w:tc>
      </w:tr>
      <w:tr w:rsidR="00671812" w:rsidRPr="00157B15" w:rsidTr="00671812">
        <w:trPr>
          <w:trHeight w:val="210"/>
        </w:trPr>
        <w:tc>
          <w:tcPr>
            <w:tcW w:w="0" w:type="auto"/>
          </w:tcPr>
          <w:p w:rsidR="00671812" w:rsidRDefault="00671812" w:rsidP="005A14C6">
            <w:pPr>
              <w:shd w:val="clear" w:color="auto" w:fill="FFFFFF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3.5.5.</w:t>
            </w:r>
          </w:p>
        </w:tc>
        <w:tc>
          <w:tcPr>
            <w:tcW w:w="8853" w:type="dxa"/>
          </w:tcPr>
          <w:p w:rsidR="00671812" w:rsidRPr="00671812" w:rsidRDefault="00671812" w:rsidP="00671812">
            <w:pPr>
              <w:rPr>
                <w:sz w:val="24"/>
                <w:szCs w:val="24"/>
              </w:rPr>
            </w:pPr>
            <w:r w:rsidRPr="00671812">
              <w:rPr>
                <w:sz w:val="24"/>
                <w:szCs w:val="24"/>
              </w:rPr>
              <w:t>Выполнение правил ТБ, охраны труда, противопожарной безопасности.</w:t>
            </w:r>
          </w:p>
        </w:tc>
      </w:tr>
      <w:tr w:rsidR="00671812" w:rsidRPr="00157B15" w:rsidTr="00671812">
        <w:trPr>
          <w:trHeight w:val="255"/>
        </w:trPr>
        <w:tc>
          <w:tcPr>
            <w:tcW w:w="0" w:type="auto"/>
          </w:tcPr>
          <w:p w:rsidR="00671812" w:rsidRDefault="00671812" w:rsidP="005A14C6">
            <w:pPr>
              <w:shd w:val="clear" w:color="auto" w:fill="FFFFFF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3.5.6.</w:t>
            </w:r>
          </w:p>
        </w:tc>
        <w:tc>
          <w:tcPr>
            <w:tcW w:w="8853" w:type="dxa"/>
          </w:tcPr>
          <w:p w:rsidR="00671812" w:rsidRPr="00671812" w:rsidRDefault="00671812" w:rsidP="00671812">
            <w:pPr>
              <w:rPr>
                <w:sz w:val="24"/>
                <w:szCs w:val="24"/>
              </w:rPr>
            </w:pPr>
            <w:r w:rsidRPr="00671812">
              <w:rPr>
                <w:sz w:val="24"/>
                <w:szCs w:val="24"/>
              </w:rPr>
              <w:t>Интенсивность и напряженность труда.</w:t>
            </w:r>
          </w:p>
        </w:tc>
      </w:tr>
      <w:tr w:rsidR="00671812" w:rsidRPr="00157B15" w:rsidTr="00671812">
        <w:trPr>
          <w:trHeight w:val="210"/>
        </w:trPr>
        <w:tc>
          <w:tcPr>
            <w:tcW w:w="0" w:type="auto"/>
          </w:tcPr>
          <w:p w:rsidR="00671812" w:rsidRDefault="005A5711" w:rsidP="005A14C6">
            <w:pPr>
              <w:shd w:val="clear" w:color="auto" w:fill="FFFFFF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3.5.7.</w:t>
            </w:r>
          </w:p>
        </w:tc>
        <w:tc>
          <w:tcPr>
            <w:tcW w:w="8853" w:type="dxa"/>
          </w:tcPr>
          <w:p w:rsidR="00671812" w:rsidRPr="00671812" w:rsidRDefault="00671812" w:rsidP="005A14C6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671812">
              <w:rPr>
                <w:sz w:val="24"/>
                <w:szCs w:val="24"/>
              </w:rPr>
              <w:t>Участие в проведении косметических ремонтов школы</w:t>
            </w:r>
          </w:p>
        </w:tc>
      </w:tr>
      <w:tr w:rsidR="00671812" w:rsidRPr="00157B15" w:rsidTr="005A14C6">
        <w:trPr>
          <w:trHeight w:val="210"/>
        </w:trPr>
        <w:tc>
          <w:tcPr>
            <w:tcW w:w="0" w:type="auto"/>
          </w:tcPr>
          <w:p w:rsidR="00671812" w:rsidRDefault="00671812" w:rsidP="005A14C6">
            <w:pPr>
              <w:shd w:val="clear" w:color="auto" w:fill="FFFFFF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853" w:type="dxa"/>
          </w:tcPr>
          <w:p w:rsidR="00671812" w:rsidRDefault="00671812" w:rsidP="005A14C6">
            <w:pPr>
              <w:shd w:val="clear" w:color="auto" w:fill="FFFFFF"/>
              <w:rPr>
                <w:spacing w:val="-2"/>
                <w:sz w:val="24"/>
                <w:szCs w:val="24"/>
              </w:rPr>
            </w:pPr>
          </w:p>
        </w:tc>
      </w:tr>
      <w:tr w:rsidR="00E11E54" w:rsidRPr="00157B15" w:rsidTr="005A14C6">
        <w:tc>
          <w:tcPr>
            <w:tcW w:w="9694" w:type="dxa"/>
            <w:gridSpan w:val="2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3.6</w:t>
            </w:r>
            <w:r w:rsidRPr="00157B15">
              <w:rPr>
                <w:b/>
                <w:bCs/>
                <w:sz w:val="24"/>
                <w:szCs w:val="24"/>
              </w:rPr>
              <w:t xml:space="preserve"> Работники школы</w:t>
            </w:r>
          </w:p>
        </w:tc>
      </w:tr>
      <w:tr w:rsidR="00E11E54" w:rsidRPr="00157B15" w:rsidTr="005A14C6">
        <w:tc>
          <w:tcPr>
            <w:tcW w:w="0" w:type="auto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3.6</w:t>
            </w:r>
            <w:r w:rsidRPr="00157B15">
              <w:rPr>
                <w:spacing w:val="-10"/>
                <w:sz w:val="24"/>
                <w:szCs w:val="24"/>
              </w:rPr>
              <w:t>.1.</w:t>
            </w:r>
          </w:p>
        </w:tc>
        <w:tc>
          <w:tcPr>
            <w:tcW w:w="8853" w:type="dxa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ind w:right="33" w:firstLine="5"/>
              <w:rPr>
                <w:sz w:val="24"/>
                <w:szCs w:val="24"/>
              </w:rPr>
            </w:pPr>
            <w:r w:rsidRPr="00157B15">
              <w:rPr>
                <w:spacing w:val="-2"/>
                <w:sz w:val="24"/>
                <w:szCs w:val="24"/>
              </w:rPr>
              <w:t xml:space="preserve">Своевременное и качественное выполнение плановых и </w:t>
            </w:r>
            <w:r w:rsidRPr="00157B15">
              <w:rPr>
                <w:sz w:val="24"/>
                <w:szCs w:val="24"/>
              </w:rPr>
              <w:t xml:space="preserve">внеплановых работ, имеющих </w:t>
            </w:r>
            <w:proofErr w:type="gramStart"/>
            <w:r w:rsidRPr="00157B15">
              <w:rPr>
                <w:sz w:val="24"/>
                <w:szCs w:val="24"/>
              </w:rPr>
              <w:t>важное значение</w:t>
            </w:r>
            <w:proofErr w:type="gramEnd"/>
            <w:r w:rsidRPr="00157B15">
              <w:rPr>
                <w:sz w:val="24"/>
                <w:szCs w:val="24"/>
              </w:rPr>
              <w:t xml:space="preserve"> для образовательного учреждения.</w:t>
            </w:r>
          </w:p>
        </w:tc>
      </w:tr>
      <w:tr w:rsidR="00E11E54" w:rsidRPr="00157B15" w:rsidTr="005A14C6">
        <w:tc>
          <w:tcPr>
            <w:tcW w:w="0" w:type="auto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3.6</w:t>
            </w:r>
            <w:r w:rsidRPr="00157B15">
              <w:rPr>
                <w:spacing w:val="-6"/>
                <w:sz w:val="24"/>
                <w:szCs w:val="24"/>
              </w:rPr>
              <w:t>.2.</w:t>
            </w:r>
          </w:p>
        </w:tc>
        <w:tc>
          <w:tcPr>
            <w:tcW w:w="8853" w:type="dxa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ind w:right="33"/>
              <w:rPr>
                <w:sz w:val="24"/>
                <w:szCs w:val="24"/>
              </w:rPr>
            </w:pPr>
            <w:r w:rsidRPr="00157B15">
              <w:rPr>
                <w:sz w:val="24"/>
                <w:szCs w:val="24"/>
              </w:rPr>
              <w:t>Юбилейная дата сотрудника. Выход на пенсию.</w:t>
            </w:r>
          </w:p>
        </w:tc>
      </w:tr>
      <w:tr w:rsidR="00E11E54" w:rsidRPr="00157B15" w:rsidTr="005A14C6">
        <w:tc>
          <w:tcPr>
            <w:tcW w:w="0" w:type="auto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3.6</w:t>
            </w:r>
            <w:r w:rsidRPr="00157B15">
              <w:rPr>
                <w:spacing w:val="-7"/>
                <w:sz w:val="24"/>
                <w:szCs w:val="24"/>
              </w:rPr>
              <w:t>.3.</w:t>
            </w:r>
          </w:p>
        </w:tc>
        <w:tc>
          <w:tcPr>
            <w:tcW w:w="8853" w:type="dxa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ind w:right="33"/>
              <w:rPr>
                <w:sz w:val="24"/>
                <w:szCs w:val="24"/>
              </w:rPr>
            </w:pPr>
            <w:r w:rsidRPr="00157B15">
              <w:rPr>
                <w:sz w:val="24"/>
                <w:szCs w:val="24"/>
              </w:rPr>
              <w:t>Премирование к праздничным дням.</w:t>
            </w:r>
          </w:p>
        </w:tc>
      </w:tr>
      <w:tr w:rsidR="00E11E54" w:rsidRPr="00157B15" w:rsidTr="005A14C6">
        <w:tc>
          <w:tcPr>
            <w:tcW w:w="0" w:type="auto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3.6</w:t>
            </w:r>
            <w:r w:rsidRPr="00157B15">
              <w:rPr>
                <w:spacing w:val="-6"/>
                <w:sz w:val="24"/>
                <w:szCs w:val="24"/>
              </w:rPr>
              <w:t>.4.</w:t>
            </w:r>
          </w:p>
        </w:tc>
        <w:tc>
          <w:tcPr>
            <w:tcW w:w="8853" w:type="dxa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ind w:right="33" w:hanging="10"/>
              <w:rPr>
                <w:sz w:val="24"/>
                <w:szCs w:val="24"/>
              </w:rPr>
            </w:pPr>
            <w:r w:rsidRPr="00157B15">
              <w:rPr>
                <w:spacing w:val="-2"/>
                <w:sz w:val="24"/>
                <w:szCs w:val="24"/>
              </w:rPr>
              <w:t xml:space="preserve">Активное участие в подготовке учреждения к новому учебному </w:t>
            </w:r>
            <w:r w:rsidRPr="00157B15">
              <w:rPr>
                <w:sz w:val="24"/>
                <w:szCs w:val="24"/>
              </w:rPr>
              <w:t>году.</w:t>
            </w:r>
          </w:p>
        </w:tc>
      </w:tr>
      <w:tr w:rsidR="00E11E54" w:rsidRPr="00157B15" w:rsidTr="005A14C6">
        <w:tc>
          <w:tcPr>
            <w:tcW w:w="0" w:type="auto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3.6</w:t>
            </w:r>
            <w:r w:rsidRPr="00157B15">
              <w:rPr>
                <w:spacing w:val="-7"/>
                <w:sz w:val="24"/>
                <w:szCs w:val="24"/>
              </w:rPr>
              <w:t>.5.</w:t>
            </w:r>
          </w:p>
        </w:tc>
        <w:tc>
          <w:tcPr>
            <w:tcW w:w="8853" w:type="dxa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ind w:right="33" w:hanging="5"/>
              <w:rPr>
                <w:sz w:val="24"/>
                <w:szCs w:val="24"/>
              </w:rPr>
            </w:pPr>
            <w:r w:rsidRPr="00157B15">
              <w:rPr>
                <w:sz w:val="24"/>
                <w:szCs w:val="24"/>
              </w:rPr>
              <w:t xml:space="preserve">Улучшение материально-технической базы и </w:t>
            </w:r>
            <w:proofErr w:type="gramStart"/>
            <w:r w:rsidRPr="00157B15">
              <w:rPr>
                <w:sz w:val="24"/>
                <w:szCs w:val="24"/>
              </w:rPr>
              <w:t>эстетического вида</w:t>
            </w:r>
            <w:proofErr w:type="gramEnd"/>
            <w:r w:rsidRPr="00157B15">
              <w:rPr>
                <w:sz w:val="24"/>
                <w:szCs w:val="24"/>
              </w:rPr>
              <w:t xml:space="preserve"> кабинетов и школы.</w:t>
            </w:r>
          </w:p>
        </w:tc>
      </w:tr>
      <w:tr w:rsidR="00E11E54" w:rsidRPr="00157B15" w:rsidTr="005A14C6">
        <w:tc>
          <w:tcPr>
            <w:tcW w:w="0" w:type="auto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3.6</w:t>
            </w:r>
            <w:r w:rsidRPr="00157B15">
              <w:rPr>
                <w:spacing w:val="-5"/>
                <w:sz w:val="24"/>
                <w:szCs w:val="24"/>
              </w:rPr>
              <w:t>.6.</w:t>
            </w:r>
          </w:p>
        </w:tc>
        <w:tc>
          <w:tcPr>
            <w:tcW w:w="8853" w:type="dxa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ind w:right="33"/>
              <w:rPr>
                <w:sz w:val="24"/>
                <w:szCs w:val="24"/>
              </w:rPr>
            </w:pPr>
            <w:r w:rsidRPr="00157B15">
              <w:rPr>
                <w:spacing w:val="-3"/>
                <w:sz w:val="24"/>
                <w:szCs w:val="24"/>
              </w:rPr>
              <w:t xml:space="preserve">Организация и проведение мероприятий, повышающих авторитет и </w:t>
            </w:r>
            <w:r w:rsidRPr="00157B15">
              <w:rPr>
                <w:sz w:val="24"/>
                <w:szCs w:val="24"/>
              </w:rPr>
              <w:t>имидж школы у учащихся, родителей, общественности.</w:t>
            </w:r>
          </w:p>
        </w:tc>
      </w:tr>
      <w:tr w:rsidR="00E11E54" w:rsidRPr="00157B15" w:rsidTr="005A14C6">
        <w:tc>
          <w:tcPr>
            <w:tcW w:w="0" w:type="auto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3.6</w:t>
            </w:r>
            <w:r w:rsidRPr="00157B15">
              <w:rPr>
                <w:spacing w:val="-5"/>
                <w:sz w:val="24"/>
                <w:szCs w:val="24"/>
              </w:rPr>
              <w:t>.7.</w:t>
            </w:r>
          </w:p>
        </w:tc>
        <w:tc>
          <w:tcPr>
            <w:tcW w:w="8853" w:type="dxa"/>
          </w:tcPr>
          <w:p w:rsidR="00E11E54" w:rsidRPr="00157B15" w:rsidRDefault="00E11E54" w:rsidP="005A14C6">
            <w:pPr>
              <w:shd w:val="clear" w:color="auto" w:fill="FFFFFF"/>
              <w:spacing w:line="276" w:lineRule="auto"/>
              <w:ind w:right="33"/>
              <w:rPr>
                <w:spacing w:val="-3"/>
                <w:sz w:val="24"/>
                <w:szCs w:val="24"/>
              </w:rPr>
            </w:pPr>
            <w:r w:rsidRPr="00157B15">
              <w:rPr>
                <w:spacing w:val="-3"/>
                <w:sz w:val="24"/>
                <w:szCs w:val="24"/>
              </w:rPr>
              <w:t>Создание инновационной развивающей образовательной среды. Использование в образовательной деятельности инновационных средств и методов обучения, способствующих повышению качества образовательного процесса.</w:t>
            </w:r>
          </w:p>
        </w:tc>
      </w:tr>
    </w:tbl>
    <w:p w:rsidR="00602732" w:rsidRPr="00D15630" w:rsidRDefault="00602732" w:rsidP="00602732">
      <w:pPr>
        <w:rPr>
          <w:sz w:val="28"/>
          <w:szCs w:val="28"/>
        </w:rPr>
      </w:pPr>
    </w:p>
    <w:p w:rsidR="00602732" w:rsidRPr="005A5711" w:rsidRDefault="00602732" w:rsidP="00602732">
      <w:pPr>
        <w:pStyle w:val="western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5711">
        <w:rPr>
          <w:rFonts w:ascii="Times New Roman" w:hAnsi="Times New Roman"/>
          <w:b/>
          <w:sz w:val="24"/>
          <w:szCs w:val="24"/>
        </w:rPr>
        <w:t> </w:t>
      </w:r>
      <w:r w:rsidR="005A5711" w:rsidRPr="005A5711">
        <w:rPr>
          <w:rFonts w:ascii="Times New Roman" w:hAnsi="Times New Roman"/>
          <w:b/>
          <w:sz w:val="24"/>
          <w:szCs w:val="24"/>
        </w:rPr>
        <w:t>4</w:t>
      </w:r>
      <w:r w:rsidRPr="005A5711">
        <w:rPr>
          <w:rFonts w:ascii="Times New Roman" w:hAnsi="Times New Roman"/>
          <w:b/>
          <w:sz w:val="24"/>
          <w:szCs w:val="24"/>
        </w:rPr>
        <w:t>. Порядок установления премиальных выплат</w:t>
      </w:r>
    </w:p>
    <w:p w:rsidR="00602732" w:rsidRPr="005A5711" w:rsidRDefault="005A5711" w:rsidP="00602732">
      <w:pPr>
        <w:rPr>
          <w:sz w:val="24"/>
          <w:szCs w:val="24"/>
        </w:rPr>
      </w:pPr>
      <w:r w:rsidRPr="005A5711">
        <w:rPr>
          <w:sz w:val="24"/>
          <w:szCs w:val="24"/>
        </w:rPr>
        <w:t>4.1</w:t>
      </w:r>
      <w:r w:rsidR="00602732" w:rsidRPr="005A5711">
        <w:rPr>
          <w:sz w:val="24"/>
          <w:szCs w:val="24"/>
        </w:rPr>
        <w:t>. Руководитель образовательного учреждения представляет аналитическую информацию о показателях деятельности работников, являющихся основанием для их стимулирования.</w:t>
      </w:r>
    </w:p>
    <w:p w:rsidR="00602732" w:rsidRPr="005A5711" w:rsidRDefault="005A5711" w:rsidP="00602732">
      <w:pPr>
        <w:rPr>
          <w:sz w:val="24"/>
          <w:szCs w:val="24"/>
        </w:rPr>
      </w:pPr>
      <w:r w:rsidRPr="005A5711">
        <w:rPr>
          <w:sz w:val="24"/>
          <w:szCs w:val="24"/>
        </w:rPr>
        <w:t>4.2</w:t>
      </w:r>
      <w:r w:rsidR="00602732" w:rsidRPr="005A5711">
        <w:rPr>
          <w:sz w:val="24"/>
          <w:szCs w:val="24"/>
        </w:rPr>
        <w:t xml:space="preserve">. Для выполнения технической работы по расчету выплат </w:t>
      </w:r>
      <w:r w:rsidR="002B1539">
        <w:rPr>
          <w:sz w:val="24"/>
          <w:szCs w:val="24"/>
        </w:rPr>
        <w:t xml:space="preserve">премирования </w:t>
      </w:r>
      <w:r w:rsidR="00602732" w:rsidRPr="005A5711">
        <w:rPr>
          <w:sz w:val="24"/>
          <w:szCs w:val="24"/>
        </w:rPr>
        <w:t>создается рабочая группа образовательного учреждения.</w:t>
      </w:r>
    </w:p>
    <w:p w:rsidR="00A06C2E" w:rsidRDefault="005A5711" w:rsidP="005A5711">
      <w:pPr>
        <w:rPr>
          <w:sz w:val="24"/>
          <w:szCs w:val="24"/>
        </w:rPr>
      </w:pPr>
      <w:r w:rsidRPr="005A5711">
        <w:rPr>
          <w:sz w:val="24"/>
          <w:szCs w:val="24"/>
        </w:rPr>
        <w:t>4.3</w:t>
      </w:r>
      <w:r w:rsidR="00602732" w:rsidRPr="005A5711">
        <w:rPr>
          <w:sz w:val="24"/>
          <w:szCs w:val="24"/>
        </w:rPr>
        <w:t>. Рабочая группа готовит предложения для единовременного премирования, а также проект документа о назначении выплат стимулирующего характера по результатам предыдущего периода.</w:t>
      </w:r>
      <w:r w:rsidRPr="005A5711">
        <w:rPr>
          <w:sz w:val="24"/>
          <w:szCs w:val="24"/>
        </w:rPr>
        <w:t xml:space="preserve">                                                                                         </w:t>
      </w:r>
    </w:p>
    <w:p w:rsidR="00A06C2E" w:rsidRDefault="005A5711" w:rsidP="00A06C2E">
      <w:pPr>
        <w:rPr>
          <w:sz w:val="24"/>
          <w:szCs w:val="24"/>
        </w:rPr>
      </w:pPr>
      <w:r w:rsidRPr="005A5711">
        <w:rPr>
          <w:sz w:val="24"/>
          <w:szCs w:val="24"/>
        </w:rPr>
        <w:t xml:space="preserve"> 4</w:t>
      </w:r>
      <w:r w:rsidR="00602732" w:rsidRPr="005A5711">
        <w:rPr>
          <w:sz w:val="24"/>
          <w:szCs w:val="24"/>
        </w:rPr>
        <w:t>.</w:t>
      </w:r>
      <w:r w:rsidRPr="005A5711">
        <w:rPr>
          <w:sz w:val="24"/>
          <w:szCs w:val="24"/>
        </w:rPr>
        <w:t>4</w:t>
      </w:r>
      <w:r w:rsidR="00602732" w:rsidRPr="005A5711">
        <w:rPr>
          <w:sz w:val="24"/>
          <w:szCs w:val="24"/>
        </w:rPr>
        <w:t>. Рабочая группа в составе:</w:t>
      </w:r>
      <w:r w:rsidR="00A06C2E">
        <w:rPr>
          <w:sz w:val="24"/>
          <w:szCs w:val="24"/>
        </w:rPr>
        <w:t xml:space="preserve"> </w:t>
      </w:r>
      <w:r w:rsidR="00602732" w:rsidRPr="005A5711">
        <w:rPr>
          <w:sz w:val="24"/>
          <w:szCs w:val="24"/>
        </w:rPr>
        <w:t>- директор (председатель комиссии);</w:t>
      </w:r>
      <w:r w:rsidR="00A06C2E">
        <w:rPr>
          <w:sz w:val="24"/>
          <w:szCs w:val="24"/>
        </w:rPr>
        <w:t xml:space="preserve"> </w:t>
      </w:r>
      <w:r w:rsidRPr="005A5711">
        <w:rPr>
          <w:sz w:val="24"/>
          <w:szCs w:val="24"/>
        </w:rPr>
        <w:t xml:space="preserve">- заместители директора  по </w:t>
      </w:r>
      <w:r w:rsidR="00602732" w:rsidRPr="005A5711">
        <w:rPr>
          <w:sz w:val="24"/>
          <w:szCs w:val="24"/>
        </w:rPr>
        <w:t>УВР;</w:t>
      </w:r>
      <w:r w:rsidR="00A06C2E">
        <w:rPr>
          <w:sz w:val="24"/>
          <w:szCs w:val="24"/>
        </w:rPr>
        <w:t xml:space="preserve"> </w:t>
      </w:r>
      <w:r w:rsidR="00602732" w:rsidRPr="005A5711">
        <w:rPr>
          <w:sz w:val="24"/>
          <w:szCs w:val="24"/>
        </w:rPr>
        <w:t>- представители трудового коллектива;</w:t>
      </w:r>
      <w:r w:rsidR="00A06C2E">
        <w:rPr>
          <w:sz w:val="24"/>
          <w:szCs w:val="24"/>
        </w:rPr>
        <w:t xml:space="preserve"> </w:t>
      </w:r>
      <w:r w:rsidRPr="005A5711">
        <w:rPr>
          <w:sz w:val="24"/>
          <w:szCs w:val="24"/>
        </w:rPr>
        <w:t xml:space="preserve">- председатель  общего собрания  работников                                                                          </w:t>
      </w:r>
    </w:p>
    <w:p w:rsidR="00602732" w:rsidRPr="005A5711" w:rsidRDefault="005A5711" w:rsidP="00A06C2E">
      <w:pPr>
        <w:rPr>
          <w:sz w:val="24"/>
          <w:szCs w:val="24"/>
        </w:rPr>
      </w:pPr>
      <w:r w:rsidRPr="005A5711">
        <w:rPr>
          <w:sz w:val="24"/>
          <w:szCs w:val="24"/>
        </w:rPr>
        <w:t xml:space="preserve"> </w:t>
      </w:r>
      <w:r w:rsidR="00602732" w:rsidRPr="005A5711">
        <w:rPr>
          <w:sz w:val="24"/>
          <w:szCs w:val="24"/>
        </w:rPr>
        <w:t>обсуждает итоги деятельности работников за премируемый  период согласно настоящему Положению, рассматривает качество работы работников школы, определяет сумму для стимулирования каждого работника, устанавливает размер премий</w:t>
      </w:r>
      <w:r w:rsidRPr="005A5711">
        <w:rPr>
          <w:sz w:val="24"/>
          <w:szCs w:val="24"/>
        </w:rPr>
        <w:t xml:space="preserve"> исходя из   объема премиального фонда</w:t>
      </w:r>
      <w:r w:rsidR="00602732" w:rsidRPr="005A5711">
        <w:rPr>
          <w:sz w:val="24"/>
          <w:szCs w:val="24"/>
        </w:rPr>
        <w:t>. Составляется протокол заседания. Протокол передается директору для издания приказа</w:t>
      </w:r>
    </w:p>
    <w:p w:rsidR="00602732" w:rsidRPr="005A5711" w:rsidRDefault="005A5711" w:rsidP="00602732">
      <w:pPr>
        <w:pStyle w:val="western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5711">
        <w:rPr>
          <w:rFonts w:ascii="Times New Roman" w:hAnsi="Times New Roman"/>
          <w:sz w:val="24"/>
          <w:szCs w:val="24"/>
        </w:rPr>
        <w:t>4.5</w:t>
      </w:r>
      <w:r w:rsidR="00602732" w:rsidRPr="005A5711">
        <w:rPr>
          <w:rFonts w:ascii="Times New Roman" w:hAnsi="Times New Roman"/>
          <w:sz w:val="24"/>
          <w:szCs w:val="24"/>
        </w:rPr>
        <w:t>. Директор школ</w:t>
      </w:r>
      <w:r w:rsidRPr="005A5711">
        <w:rPr>
          <w:rFonts w:ascii="Times New Roman" w:hAnsi="Times New Roman"/>
          <w:sz w:val="24"/>
          <w:szCs w:val="24"/>
        </w:rPr>
        <w:t xml:space="preserve">ы </w:t>
      </w:r>
      <w:r w:rsidR="00602732" w:rsidRPr="005A5711">
        <w:rPr>
          <w:rFonts w:ascii="Times New Roman" w:hAnsi="Times New Roman"/>
          <w:sz w:val="24"/>
          <w:szCs w:val="24"/>
        </w:rPr>
        <w:t>издает приказ о премировании работников;</w:t>
      </w:r>
    </w:p>
    <w:p w:rsidR="00602732" w:rsidRPr="005A5711" w:rsidRDefault="00602732" w:rsidP="00602732">
      <w:pPr>
        <w:rPr>
          <w:sz w:val="24"/>
          <w:szCs w:val="24"/>
        </w:rPr>
      </w:pPr>
    </w:p>
    <w:p w:rsidR="00602732" w:rsidRPr="005A5711" w:rsidRDefault="005A5711" w:rsidP="00602732">
      <w:pPr>
        <w:rPr>
          <w:sz w:val="24"/>
          <w:szCs w:val="24"/>
        </w:rPr>
      </w:pPr>
      <w:r w:rsidRPr="005A5711">
        <w:rPr>
          <w:sz w:val="24"/>
          <w:szCs w:val="24"/>
        </w:rPr>
        <w:t>4.6</w:t>
      </w:r>
      <w:r w:rsidR="00602732" w:rsidRPr="005A5711">
        <w:rPr>
          <w:sz w:val="24"/>
          <w:szCs w:val="24"/>
        </w:rPr>
        <w:t>. Премиальные  выплаты по результатам труда распределяются сроком на 1 месяц.</w:t>
      </w:r>
    </w:p>
    <w:p w:rsidR="00602732" w:rsidRPr="005A5711" w:rsidRDefault="005A5711" w:rsidP="00602732">
      <w:pPr>
        <w:rPr>
          <w:sz w:val="24"/>
          <w:szCs w:val="24"/>
        </w:rPr>
      </w:pPr>
      <w:r w:rsidRPr="005A5711">
        <w:rPr>
          <w:sz w:val="24"/>
          <w:szCs w:val="24"/>
        </w:rPr>
        <w:t>4.7</w:t>
      </w:r>
      <w:r w:rsidR="00602732" w:rsidRPr="005A5711">
        <w:rPr>
          <w:sz w:val="24"/>
          <w:szCs w:val="24"/>
        </w:rPr>
        <w:t>. Премия максимальным размером не ограничивается.</w:t>
      </w:r>
    </w:p>
    <w:p w:rsidR="00602732" w:rsidRDefault="005A5711" w:rsidP="00602732">
      <w:pPr>
        <w:pStyle w:val="a3"/>
        <w:shd w:val="clear" w:color="auto" w:fill="FFFFFF"/>
        <w:spacing w:before="225" w:beforeAutospacing="0" w:after="225" w:line="270" w:lineRule="atLeast"/>
        <w:jc w:val="both"/>
        <w:rPr>
          <w:rFonts w:ascii="Arial" w:hAnsi="Arial" w:cs="Arial"/>
          <w:color w:val="666666"/>
        </w:rPr>
      </w:pPr>
      <w:r w:rsidRPr="005A5711">
        <w:t>4.8</w:t>
      </w:r>
      <w:r w:rsidR="00602732" w:rsidRPr="005A5711">
        <w:t>. Стимулирующие выплаты работникам МОУ «</w:t>
      </w:r>
      <w:proofErr w:type="spellStart"/>
      <w:r w:rsidR="00602732" w:rsidRPr="005A5711">
        <w:t>Долговской</w:t>
      </w:r>
      <w:proofErr w:type="spellEnd"/>
      <w:r w:rsidR="00602732" w:rsidRPr="005A5711">
        <w:t xml:space="preserve"> СОШ» считать действительными при наличии 70% голосов органа общественного управления, обеспечивающего демократический, государственно-общественный характер управления.</w:t>
      </w:r>
      <w:r w:rsidR="00602732" w:rsidRPr="005A5711">
        <w:rPr>
          <w:rFonts w:ascii="Arial" w:hAnsi="Arial" w:cs="Arial"/>
          <w:color w:val="666666"/>
        </w:rPr>
        <w:t xml:space="preserve"> </w:t>
      </w:r>
    </w:p>
    <w:p w:rsidR="005A5711" w:rsidRPr="006C4936" w:rsidRDefault="005A5711" w:rsidP="005A5711">
      <w:pPr>
        <w:shd w:val="clear" w:color="auto" w:fill="FFFFFF"/>
        <w:spacing w:line="276" w:lineRule="auto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6C4936">
        <w:rPr>
          <w:b/>
          <w:bCs/>
          <w:sz w:val="24"/>
          <w:szCs w:val="24"/>
        </w:rPr>
        <w:t>. Порядок принятия и срок действия положения</w:t>
      </w:r>
    </w:p>
    <w:p w:rsidR="005A5711" w:rsidRPr="006C4936" w:rsidRDefault="005A5711" w:rsidP="005A5711">
      <w:pPr>
        <w:numPr>
          <w:ilvl w:val="1"/>
          <w:numId w:val="5"/>
        </w:numPr>
        <w:shd w:val="clear" w:color="auto" w:fill="FFFFFF"/>
        <w:tabs>
          <w:tab w:val="left" w:pos="0"/>
          <w:tab w:val="left" w:pos="426"/>
        </w:tabs>
        <w:spacing w:line="276" w:lineRule="auto"/>
        <w:ind w:left="0" w:right="518" w:firstLine="0"/>
        <w:rPr>
          <w:bCs/>
          <w:spacing w:val="-13"/>
          <w:sz w:val="24"/>
          <w:szCs w:val="24"/>
        </w:rPr>
      </w:pPr>
      <w:r w:rsidRPr="006C4936">
        <w:rPr>
          <w:sz w:val="24"/>
          <w:szCs w:val="24"/>
        </w:rPr>
        <w:t xml:space="preserve">Положение может быть изменено только решением общего собрания </w:t>
      </w:r>
      <w:r>
        <w:rPr>
          <w:spacing w:val="-2"/>
          <w:sz w:val="24"/>
          <w:szCs w:val="24"/>
        </w:rPr>
        <w:t>работников МБОУ</w:t>
      </w:r>
      <w:r w:rsidRPr="006C4936">
        <w:rPr>
          <w:spacing w:val="-2"/>
          <w:sz w:val="24"/>
          <w:szCs w:val="24"/>
        </w:rPr>
        <w:t xml:space="preserve"> «</w:t>
      </w:r>
      <w:proofErr w:type="spellStart"/>
      <w:r>
        <w:rPr>
          <w:spacing w:val="-2"/>
          <w:sz w:val="24"/>
          <w:szCs w:val="24"/>
        </w:rPr>
        <w:t>Гилево-Логовская</w:t>
      </w:r>
      <w:proofErr w:type="spellEnd"/>
      <w:r>
        <w:rPr>
          <w:spacing w:val="-2"/>
          <w:sz w:val="24"/>
          <w:szCs w:val="24"/>
        </w:rPr>
        <w:t xml:space="preserve"> СОШ</w:t>
      </w:r>
      <w:r w:rsidRPr="006C4936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5A5711" w:rsidRPr="006C4936" w:rsidRDefault="005A5711" w:rsidP="005A5711">
      <w:pPr>
        <w:numPr>
          <w:ilvl w:val="1"/>
          <w:numId w:val="5"/>
        </w:numPr>
        <w:shd w:val="clear" w:color="auto" w:fill="FFFFFF"/>
        <w:tabs>
          <w:tab w:val="left" w:pos="0"/>
          <w:tab w:val="left" w:pos="426"/>
        </w:tabs>
        <w:spacing w:line="276" w:lineRule="auto"/>
        <w:ind w:left="0" w:firstLine="0"/>
        <w:rPr>
          <w:spacing w:val="-8"/>
          <w:sz w:val="24"/>
          <w:szCs w:val="24"/>
        </w:rPr>
      </w:pPr>
      <w:r w:rsidRPr="006C4936">
        <w:rPr>
          <w:spacing w:val="-1"/>
          <w:sz w:val="24"/>
          <w:szCs w:val="24"/>
        </w:rPr>
        <w:t>Положение дейс</w:t>
      </w:r>
      <w:r>
        <w:rPr>
          <w:spacing w:val="-1"/>
          <w:sz w:val="24"/>
          <w:szCs w:val="24"/>
        </w:rPr>
        <w:t>т</w:t>
      </w:r>
      <w:r w:rsidRPr="006C4936">
        <w:rPr>
          <w:spacing w:val="-1"/>
          <w:sz w:val="24"/>
          <w:szCs w:val="24"/>
        </w:rPr>
        <w:t>вует до принятия следующего Положения.</w:t>
      </w:r>
    </w:p>
    <w:p w:rsidR="005A5711" w:rsidRPr="006C4936" w:rsidRDefault="005A5711" w:rsidP="005A5711">
      <w:pPr>
        <w:spacing w:line="276" w:lineRule="auto"/>
        <w:rPr>
          <w:sz w:val="24"/>
          <w:szCs w:val="24"/>
        </w:rPr>
      </w:pPr>
    </w:p>
    <w:p w:rsidR="005A5711" w:rsidRPr="005A5711" w:rsidRDefault="005A5711" w:rsidP="00602732">
      <w:pPr>
        <w:pStyle w:val="a3"/>
        <w:shd w:val="clear" w:color="auto" w:fill="FFFFFF"/>
        <w:spacing w:before="225" w:beforeAutospacing="0" w:after="225" w:line="270" w:lineRule="atLeast"/>
        <w:jc w:val="both"/>
        <w:rPr>
          <w:rFonts w:ascii="Arial" w:hAnsi="Arial" w:cs="Arial"/>
          <w:color w:val="666666"/>
        </w:rPr>
      </w:pPr>
    </w:p>
    <w:p w:rsidR="00602732" w:rsidRPr="00436084" w:rsidRDefault="00602732" w:rsidP="00602732">
      <w:pPr>
        <w:widowControl/>
        <w:autoSpaceDE/>
        <w:autoSpaceDN/>
        <w:adjustRightInd/>
        <w:spacing w:before="100" w:beforeAutospacing="1" w:after="240" w:line="276" w:lineRule="auto"/>
        <w:rPr>
          <w:rFonts w:ascii="Calibri" w:hAnsi="Calibri"/>
          <w:color w:val="000000"/>
          <w:sz w:val="22"/>
          <w:szCs w:val="22"/>
        </w:rPr>
      </w:pPr>
    </w:p>
    <w:p w:rsidR="00602732" w:rsidRDefault="00602732" w:rsidP="00602732"/>
    <w:p w:rsidR="00602732" w:rsidRDefault="00602732" w:rsidP="00602732"/>
    <w:p w:rsidR="00602732" w:rsidRDefault="00602732" w:rsidP="00602732"/>
    <w:p w:rsidR="00602732" w:rsidRDefault="00602732" w:rsidP="00602732"/>
    <w:p w:rsidR="00602732" w:rsidRDefault="00602732" w:rsidP="00602732"/>
    <w:p w:rsidR="00602732" w:rsidRDefault="00602732" w:rsidP="00602732"/>
    <w:p w:rsidR="00602732" w:rsidRDefault="00602732" w:rsidP="00602732"/>
    <w:p w:rsidR="00602732" w:rsidRDefault="00602732" w:rsidP="00602732"/>
    <w:p w:rsidR="00602732" w:rsidRDefault="00602732" w:rsidP="00602732"/>
    <w:p w:rsidR="00602732" w:rsidRDefault="00602732" w:rsidP="00602732"/>
    <w:p w:rsidR="00602732" w:rsidRDefault="00602732" w:rsidP="00602732"/>
    <w:p w:rsidR="00602732" w:rsidRDefault="00602732" w:rsidP="00602732"/>
    <w:p w:rsidR="00602732" w:rsidRDefault="00602732" w:rsidP="00602732"/>
    <w:p w:rsidR="00602732" w:rsidRDefault="00602732" w:rsidP="00602732"/>
    <w:p w:rsidR="00602732" w:rsidRDefault="00602732" w:rsidP="00602732"/>
    <w:p w:rsidR="00602732" w:rsidRDefault="00602732" w:rsidP="00602732"/>
    <w:p w:rsidR="00602732" w:rsidRDefault="00602732" w:rsidP="00602732"/>
    <w:p w:rsidR="00602732" w:rsidRDefault="00602732" w:rsidP="00602732">
      <w:pPr>
        <w:sectPr w:rsidR="00602732" w:rsidSect="00602732">
          <w:pgSz w:w="11909" w:h="16834"/>
          <w:pgMar w:top="851" w:right="851" w:bottom="851" w:left="1418" w:header="720" w:footer="720" w:gutter="0"/>
          <w:cols w:space="60"/>
          <w:noEndnote/>
        </w:sectPr>
      </w:pPr>
    </w:p>
    <w:p w:rsidR="0003753C" w:rsidRDefault="0003753C" w:rsidP="00223B39"/>
    <w:sectPr w:rsidR="0003753C" w:rsidSect="0051580B">
      <w:type w:val="continuous"/>
      <w:pgSz w:w="16834" w:h="11909" w:orient="landscape"/>
      <w:pgMar w:top="851" w:right="851" w:bottom="1418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C2A5F"/>
    <w:multiLevelType w:val="hybridMultilevel"/>
    <w:tmpl w:val="6EBC7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8B38A5"/>
    <w:multiLevelType w:val="multilevel"/>
    <w:tmpl w:val="8A9E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ED708B"/>
    <w:multiLevelType w:val="multilevel"/>
    <w:tmpl w:val="B972B8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44D73F1"/>
    <w:multiLevelType w:val="multilevel"/>
    <w:tmpl w:val="717E7D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7A446884"/>
    <w:multiLevelType w:val="multilevel"/>
    <w:tmpl w:val="D64A50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732"/>
    <w:rsid w:val="0003753C"/>
    <w:rsid w:val="00223B39"/>
    <w:rsid w:val="002B1539"/>
    <w:rsid w:val="002C11A2"/>
    <w:rsid w:val="004451E1"/>
    <w:rsid w:val="005A5711"/>
    <w:rsid w:val="00602732"/>
    <w:rsid w:val="00671812"/>
    <w:rsid w:val="00A06C2E"/>
    <w:rsid w:val="00E11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2732"/>
    <w:pPr>
      <w:widowControl/>
      <w:autoSpaceDE/>
      <w:autoSpaceDN/>
      <w:adjustRightInd/>
      <w:spacing w:before="100" w:beforeAutospacing="1" w:after="115" w:line="276" w:lineRule="auto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602732"/>
    <w:pPr>
      <w:widowControl/>
      <w:autoSpaceDE/>
      <w:autoSpaceDN/>
      <w:adjustRightInd/>
      <w:spacing w:before="100" w:beforeAutospacing="1" w:after="115" w:line="276" w:lineRule="auto"/>
    </w:pPr>
    <w:rPr>
      <w:rFonts w:ascii="Calibri" w:hAnsi="Calibri"/>
      <w:color w:val="000000"/>
      <w:sz w:val="22"/>
      <w:szCs w:val="22"/>
    </w:rPr>
  </w:style>
  <w:style w:type="table" w:styleId="a4">
    <w:name w:val="Table Grid"/>
    <w:basedOn w:val="a1"/>
    <w:rsid w:val="00602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602732"/>
    <w:rPr>
      <w:b/>
      <w:bCs/>
    </w:rPr>
  </w:style>
  <w:style w:type="paragraph" w:styleId="a6">
    <w:name w:val="List Paragraph"/>
    <w:basedOn w:val="a"/>
    <w:uiPriority w:val="34"/>
    <w:qFormat/>
    <w:rsid w:val="006027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2017-02-13T09:45:00Z</cp:lastPrinted>
  <dcterms:created xsi:type="dcterms:W3CDTF">2017-02-13T08:10:00Z</dcterms:created>
  <dcterms:modified xsi:type="dcterms:W3CDTF">2017-02-13T09:46:00Z</dcterms:modified>
</cp:coreProperties>
</file>