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AE" w:rsidRDefault="003B6BAE" w:rsidP="003B6BAE">
      <w:pPr>
        <w:spacing w:line="312" w:lineRule="atLeast"/>
        <w:rPr>
          <w:rStyle w:val="a3"/>
          <w:color w:val="333333"/>
        </w:rPr>
      </w:pPr>
      <w:r w:rsidRPr="00067307">
        <w:rPr>
          <w:rStyle w:val="a3"/>
          <w:color w:val="333333"/>
        </w:rPr>
        <w:t>Принято на Совете школы</w:t>
      </w:r>
      <w:proofErr w:type="gramStart"/>
      <w:r w:rsidRPr="00067307">
        <w:rPr>
          <w:rStyle w:val="a3"/>
          <w:color w:val="333333"/>
        </w:rPr>
        <w:t xml:space="preserve">                         У</w:t>
      </w:r>
      <w:proofErr w:type="gramEnd"/>
      <w:r w:rsidRPr="00067307">
        <w:rPr>
          <w:rStyle w:val="a3"/>
          <w:color w:val="333333"/>
        </w:rPr>
        <w:t>тверждаю.</w:t>
      </w:r>
    </w:p>
    <w:p w:rsidR="003B6BAE" w:rsidRPr="00067307" w:rsidRDefault="003B6BAE" w:rsidP="003B6BAE">
      <w:pPr>
        <w:spacing w:line="312" w:lineRule="atLeast"/>
        <w:rPr>
          <w:rStyle w:val="a3"/>
          <w:color w:val="333333"/>
        </w:rPr>
      </w:pPr>
      <w:r>
        <w:rPr>
          <w:rStyle w:val="a3"/>
          <w:color w:val="333333"/>
        </w:rPr>
        <w:t xml:space="preserve">Протокол № ___  от ______ 2012 г.           </w:t>
      </w:r>
      <w:r>
        <w:rPr>
          <w:rStyle w:val="a3"/>
          <w:color w:val="333333"/>
          <w:sz w:val="28"/>
          <w:szCs w:val="28"/>
        </w:rPr>
        <w:t xml:space="preserve">  </w:t>
      </w:r>
      <w:r w:rsidRPr="009A0AEE">
        <w:rPr>
          <w:rStyle w:val="a3"/>
          <w:b w:val="0"/>
          <w:color w:val="333333"/>
        </w:rPr>
        <w:t>Директор М</w:t>
      </w:r>
      <w:r>
        <w:rPr>
          <w:rStyle w:val="a3"/>
          <w:b w:val="0"/>
          <w:color w:val="333333"/>
        </w:rPr>
        <w:t>Б</w:t>
      </w:r>
      <w:r w:rsidRPr="009A0AEE">
        <w:rPr>
          <w:rStyle w:val="a3"/>
          <w:b w:val="0"/>
          <w:color w:val="333333"/>
        </w:rPr>
        <w:t xml:space="preserve">ОУ « </w:t>
      </w:r>
      <w:proofErr w:type="spellStart"/>
      <w:r w:rsidRPr="009A0AEE">
        <w:rPr>
          <w:rStyle w:val="a3"/>
          <w:b w:val="0"/>
          <w:color w:val="333333"/>
        </w:rPr>
        <w:t>Гилево-Логовская</w:t>
      </w:r>
      <w:proofErr w:type="spellEnd"/>
      <w:r w:rsidRPr="009A0AEE">
        <w:rPr>
          <w:rStyle w:val="a3"/>
          <w:b w:val="0"/>
          <w:color w:val="333333"/>
        </w:rPr>
        <w:t xml:space="preserve"> СОШ»</w:t>
      </w:r>
    </w:p>
    <w:p w:rsidR="003B6BAE" w:rsidRDefault="003B6BAE" w:rsidP="003B6BAE">
      <w:pPr>
        <w:spacing w:line="312" w:lineRule="atLeast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                                 ________ /</w:t>
      </w:r>
      <w:proofErr w:type="spellStart"/>
      <w:r w:rsidRPr="009A0AEE">
        <w:rPr>
          <w:rStyle w:val="a3"/>
          <w:b w:val="0"/>
          <w:color w:val="333333"/>
        </w:rPr>
        <w:t>Зубань</w:t>
      </w:r>
      <w:proofErr w:type="spellEnd"/>
      <w:r w:rsidRPr="009A0AEE">
        <w:rPr>
          <w:rStyle w:val="a3"/>
          <w:b w:val="0"/>
          <w:color w:val="333333"/>
        </w:rPr>
        <w:t xml:space="preserve"> Т. А./</w:t>
      </w:r>
    </w:p>
    <w:p w:rsidR="003B6BAE" w:rsidRDefault="003B6BAE" w:rsidP="003B6BAE">
      <w:pPr>
        <w:spacing w:line="312" w:lineRule="atLeast"/>
        <w:jc w:val="center"/>
        <w:rPr>
          <w:rStyle w:val="a3"/>
          <w:color w:val="333333"/>
          <w:sz w:val="28"/>
          <w:szCs w:val="28"/>
        </w:rPr>
      </w:pPr>
    </w:p>
    <w:p w:rsidR="003B6BAE" w:rsidRDefault="003B6BAE" w:rsidP="003B6BAE">
      <w:pPr>
        <w:rPr>
          <w:b/>
          <w:sz w:val="32"/>
          <w:szCs w:val="32"/>
        </w:rPr>
      </w:pPr>
    </w:p>
    <w:p w:rsidR="003B6BAE" w:rsidRDefault="003B6BAE" w:rsidP="003B6BAE">
      <w:pPr>
        <w:jc w:val="center"/>
        <w:rPr>
          <w:b/>
          <w:sz w:val="32"/>
          <w:szCs w:val="32"/>
        </w:rPr>
      </w:pPr>
    </w:p>
    <w:p w:rsidR="003B6BAE" w:rsidRPr="00DE2321" w:rsidRDefault="003B6BAE" w:rsidP="003B6BAE">
      <w:pPr>
        <w:jc w:val="center"/>
        <w:rPr>
          <w:b/>
          <w:sz w:val="32"/>
          <w:szCs w:val="32"/>
        </w:rPr>
      </w:pPr>
      <w:proofErr w:type="gramStart"/>
      <w:r w:rsidRPr="00DE2321">
        <w:rPr>
          <w:b/>
          <w:sz w:val="32"/>
          <w:szCs w:val="32"/>
        </w:rPr>
        <w:t>П</w:t>
      </w:r>
      <w:proofErr w:type="gramEnd"/>
      <w:r w:rsidRPr="00DE2321">
        <w:rPr>
          <w:b/>
          <w:sz w:val="32"/>
          <w:szCs w:val="32"/>
        </w:rPr>
        <w:t xml:space="preserve"> О Л О Ж Е Н И Е</w:t>
      </w:r>
    </w:p>
    <w:p w:rsidR="003B6BAE" w:rsidRDefault="003B6BAE" w:rsidP="003B6BAE">
      <w:pPr>
        <w:jc w:val="center"/>
        <w:rPr>
          <w:b/>
          <w:sz w:val="32"/>
          <w:szCs w:val="32"/>
        </w:rPr>
      </w:pPr>
      <w:r w:rsidRPr="00DE2321">
        <w:rPr>
          <w:b/>
          <w:sz w:val="32"/>
          <w:szCs w:val="32"/>
        </w:rPr>
        <w:t xml:space="preserve">об организации питания </w:t>
      </w:r>
      <w:proofErr w:type="gramStart"/>
      <w:r w:rsidRPr="00DE2321">
        <w:rPr>
          <w:b/>
          <w:sz w:val="32"/>
          <w:szCs w:val="32"/>
        </w:rPr>
        <w:t>обучающихся</w:t>
      </w:r>
      <w:proofErr w:type="gramEnd"/>
      <w:r w:rsidRPr="00DE2321">
        <w:rPr>
          <w:b/>
          <w:sz w:val="32"/>
          <w:szCs w:val="32"/>
        </w:rPr>
        <w:t xml:space="preserve"> </w:t>
      </w:r>
    </w:p>
    <w:p w:rsidR="003B6BAE" w:rsidRPr="00DE2321" w:rsidRDefault="003B6BAE" w:rsidP="003B6BAE">
      <w:pPr>
        <w:jc w:val="center"/>
        <w:rPr>
          <w:b/>
          <w:sz w:val="32"/>
          <w:szCs w:val="32"/>
        </w:rPr>
      </w:pPr>
      <w:r w:rsidRPr="00DE2321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DE2321">
        <w:rPr>
          <w:b/>
          <w:sz w:val="32"/>
          <w:szCs w:val="32"/>
        </w:rPr>
        <w:t>ОУ «</w:t>
      </w:r>
      <w:proofErr w:type="spellStart"/>
      <w:r w:rsidRPr="00DE2321">
        <w:rPr>
          <w:b/>
          <w:sz w:val="32"/>
          <w:szCs w:val="32"/>
        </w:rPr>
        <w:t>Гилево-Логовская</w:t>
      </w:r>
      <w:proofErr w:type="spellEnd"/>
      <w:r w:rsidRPr="00DE2321">
        <w:rPr>
          <w:b/>
          <w:sz w:val="32"/>
          <w:szCs w:val="32"/>
        </w:rPr>
        <w:t xml:space="preserve"> СОШ»</w:t>
      </w:r>
    </w:p>
    <w:p w:rsidR="003B6BAE" w:rsidRDefault="003B6BAE" w:rsidP="003B6BAE">
      <w:pPr>
        <w:jc w:val="center"/>
        <w:rPr>
          <w:b/>
          <w:sz w:val="32"/>
          <w:szCs w:val="32"/>
        </w:rPr>
      </w:pPr>
      <w:r w:rsidRPr="00DE2321">
        <w:rPr>
          <w:b/>
          <w:sz w:val="32"/>
          <w:szCs w:val="32"/>
        </w:rPr>
        <w:t xml:space="preserve"> Романовского района</w:t>
      </w:r>
    </w:p>
    <w:p w:rsidR="003B6BAE" w:rsidRPr="00DE2321" w:rsidRDefault="003B6BAE" w:rsidP="003B6B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3B6BAE" w:rsidRPr="00DE2321" w:rsidRDefault="003B6BAE" w:rsidP="003B6BAE">
      <w:pPr>
        <w:jc w:val="center"/>
        <w:rPr>
          <w:b/>
          <w:sz w:val="32"/>
          <w:szCs w:val="32"/>
        </w:rPr>
      </w:pP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Данное Положение в соответствии с Законом РФ «Об образовании» от 10. 07. 1992г  №  3266-1, Типовым положением об общеобразовательном учреждении от 19. 03. 2001г № 196, Законом Алтайского края от 05. 03. 2005г №10-ЗС « О компенсационных выплатах на питание студентам и обучающимся в краевых государственных, муниципальных общеобразовательных учреждениях, в учреждениях начального профессионального и среднего профессионального образования, нуждающимся в социальной поддержке», постановлением Администрации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Алтайского края от 08.09.2006  № 377 «Об утверждении порядка предоставления компенсационных выплат на питание студентами обучающимся в</w:t>
      </w:r>
      <w:r w:rsidRPr="00DE2321">
        <w:rPr>
          <w:sz w:val="28"/>
          <w:szCs w:val="28"/>
        </w:rPr>
        <w:t xml:space="preserve"> </w:t>
      </w:r>
      <w:r>
        <w:rPr>
          <w:sz w:val="28"/>
          <w:szCs w:val="28"/>
        </w:rPr>
        <w:t>краевых государственных, муниципальных общеобразовательных учреждениях, в учреждениях начального профессионального и среднего профессионального образования, нуждающимся в социальной поддержке», постановлением от 10.11.2006г №457 «О внесении изменений в постановление Администрации Алтайского края от 08.09.2006  № 377 «Об утверждении порядка предоставления компенсационных выплат на питание студентами обучающимся в</w:t>
      </w:r>
      <w:proofErr w:type="gramEnd"/>
      <w:r w:rsidRPr="00DE23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краевых государственных, муниципальных общеобразовательных учреждениях, в учреждениях начального профессионального и среднего профессионального образования, нуждающимся в социальной поддержке»,  Уставом Романовского района регулирует отношения, связанные с организацией питания обучающихся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Романовского района и определяет долгосрочную стратегию развития деятельности, связанной с организацией питания детей и подростков в общеобразовательном учреждении, включая определение цели, задач и критериев развития, принципов и технологий деятельности.</w:t>
      </w:r>
      <w:proofErr w:type="gramEnd"/>
    </w:p>
    <w:p w:rsidR="003B6BAE" w:rsidRDefault="003B6BAE" w:rsidP="003B6B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71296">
        <w:rPr>
          <w:b/>
          <w:sz w:val="28"/>
          <w:szCs w:val="28"/>
        </w:rPr>
        <w:t>Общие положения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Деятельность по организации школьного питания в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 направлена на обеспечение безопасности, улучшение качества, создание условий доступности полноценного рациона питания для всех </w:t>
      </w:r>
      <w:proofErr w:type="gramStart"/>
      <w:r>
        <w:rPr>
          <w:sz w:val="28"/>
          <w:szCs w:val="28"/>
        </w:rPr>
        <w:t>категорий</w:t>
      </w:r>
      <w:proofErr w:type="gramEnd"/>
      <w:r>
        <w:rPr>
          <w:sz w:val="28"/>
          <w:szCs w:val="28"/>
        </w:rPr>
        <w:t xml:space="preserve"> обучающихся с привлечением на эти цели субсидий из бюджета Романовского района и средств родителей (законных представителей).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60E2">
        <w:rPr>
          <w:b/>
          <w:sz w:val="28"/>
          <w:szCs w:val="28"/>
        </w:rPr>
        <w:t>Цель развития</w:t>
      </w:r>
      <w:r>
        <w:rPr>
          <w:sz w:val="28"/>
          <w:szCs w:val="28"/>
        </w:rPr>
        <w:t xml:space="preserve"> данной сферы состоит в обеспечении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3B6BAE" w:rsidRDefault="003B6BAE" w:rsidP="003B6BAE">
      <w:pPr>
        <w:jc w:val="both"/>
        <w:rPr>
          <w:sz w:val="28"/>
          <w:szCs w:val="28"/>
        </w:rPr>
      </w:pPr>
      <w:r w:rsidRPr="00D3074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 высококачественным, безопасным и сбалансированным питанием по рационам  питания, соответствующим установленным требованиям к безопасности и пищевой ценности, научно </w:t>
      </w:r>
      <w:r>
        <w:rPr>
          <w:sz w:val="28"/>
          <w:szCs w:val="28"/>
        </w:rPr>
        <w:lastRenderedPageBreak/>
        <w:t>обоснованным рекомендациям к качественному и количественному составу в соответствии с санитарно-эпидемиологическими правилами и нормами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2.4.5.2409-08).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60E2">
        <w:rPr>
          <w:b/>
          <w:sz w:val="28"/>
          <w:szCs w:val="28"/>
        </w:rPr>
        <w:t>Стратегическими задачами</w:t>
      </w:r>
      <w:r>
        <w:rPr>
          <w:sz w:val="28"/>
          <w:szCs w:val="28"/>
        </w:rPr>
        <w:t xml:space="preserve"> являются: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повышение пищевой и биологической ценности фактических рационов питания обучающихся в соответствии с возрастными и физиологическими потребностями детей и подростков, с учетом специфики направленности процесса обучения;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обеспечение качества и безопасности продукции (услуг) школьного питания;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обеспечение экономической доступности продукции (услуг) школьного питания для всех категорий обучающихся;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совершенствование организации школьного питания;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материально-технической базы школьного питания;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научно-методического и кадрового обеспечения сферы школьного питания в общеобразовательных учреждениях.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Главные критерии развития сферы питания обучающихся отражают уровень достижения целевых показателей развития, определяемых требованиями безопасности, качества, сбалансированности рационов питания, а также доступности продукции (услуг) школьного питания.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60E2">
        <w:rPr>
          <w:b/>
          <w:sz w:val="28"/>
          <w:szCs w:val="28"/>
        </w:rPr>
        <w:t>Принципами деятельности</w:t>
      </w:r>
      <w:r>
        <w:rPr>
          <w:sz w:val="28"/>
          <w:szCs w:val="28"/>
        </w:rPr>
        <w:t xml:space="preserve"> органов местного самоуправления Романовского района  и 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 в сфере организации питания детей и подростков в общеобразовательных учреждениях являются: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повышение уровня пищевой и биологической ценности фактических рационов питания обучающихся;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обеспечение равной конкурентной среды для организаций и предприятий всех форм собственности, оказывающих услугу по организации питания обучающихся;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развитие государственно-общественных форм управления организацией питания обучающихся общеобразовательного учреждения.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60E2">
        <w:rPr>
          <w:b/>
          <w:sz w:val="28"/>
          <w:szCs w:val="28"/>
        </w:rPr>
        <w:t>Основными технологиями</w:t>
      </w:r>
      <w:r>
        <w:rPr>
          <w:sz w:val="28"/>
          <w:szCs w:val="28"/>
        </w:rPr>
        <w:t xml:space="preserve"> организации школьного питания в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 являются: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мониторинг состояния здоровья, качества, безопасности и сбалансированности фактических рационов питания обучающихся;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организация питания по примерным рационам питания (меню), сбалансированным по содержанию пищевых веществ и энергии и согласованным с 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Алтайскому краю;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государственно-общественный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безопасностью продукции (услуг) школьного питания;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организация учебно-просветительской работы с обучающимися, а также с их родителями (законными представителями) об основах здорового питания и рациональном пищевом поведении;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разработка прогнозных балансов потребностей и поставок продовольственного сырья и пищевых продуктов для организации питания детей и подростков в образовательном учреждении;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инвестиций в развитие материально-технической базы столовой в общеобразовательном учреждении.</w:t>
      </w:r>
    </w:p>
    <w:p w:rsidR="003B6BAE" w:rsidRPr="00D30741" w:rsidRDefault="003B6BAE" w:rsidP="003B6B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30741">
        <w:rPr>
          <w:b/>
          <w:sz w:val="28"/>
          <w:szCs w:val="28"/>
        </w:rPr>
        <w:lastRenderedPageBreak/>
        <w:t>Порядок организации и предоставления</w:t>
      </w:r>
    </w:p>
    <w:p w:rsidR="003B6BAE" w:rsidRPr="00D30741" w:rsidRDefault="003B6BAE" w:rsidP="003B6BAE">
      <w:pPr>
        <w:ind w:left="360"/>
        <w:jc w:val="center"/>
        <w:rPr>
          <w:b/>
          <w:sz w:val="28"/>
          <w:szCs w:val="28"/>
        </w:rPr>
      </w:pPr>
      <w:r w:rsidRPr="00D30741">
        <w:rPr>
          <w:b/>
          <w:sz w:val="28"/>
          <w:szCs w:val="28"/>
        </w:rPr>
        <w:t xml:space="preserve">компенсационных выплат на питание </w:t>
      </w:r>
      <w:proofErr w:type="gramStart"/>
      <w:r w:rsidRPr="00D30741">
        <w:rPr>
          <w:b/>
          <w:sz w:val="28"/>
          <w:szCs w:val="28"/>
        </w:rPr>
        <w:t>обучающимся</w:t>
      </w:r>
      <w:proofErr w:type="gramEnd"/>
      <w:r w:rsidRPr="00D30741">
        <w:rPr>
          <w:b/>
          <w:sz w:val="28"/>
          <w:szCs w:val="28"/>
        </w:rPr>
        <w:t xml:space="preserve"> </w:t>
      </w:r>
    </w:p>
    <w:p w:rsidR="003B6BAE" w:rsidRPr="00D30741" w:rsidRDefault="003B6BAE" w:rsidP="003B6BAE">
      <w:pPr>
        <w:ind w:left="360"/>
        <w:jc w:val="center"/>
        <w:rPr>
          <w:b/>
          <w:sz w:val="28"/>
          <w:szCs w:val="28"/>
        </w:rPr>
      </w:pPr>
      <w:r w:rsidRPr="00D30741">
        <w:rPr>
          <w:b/>
          <w:sz w:val="28"/>
          <w:szCs w:val="28"/>
        </w:rPr>
        <w:t xml:space="preserve">в муниципальном </w:t>
      </w:r>
      <w:r>
        <w:rPr>
          <w:b/>
          <w:sz w:val="28"/>
          <w:szCs w:val="28"/>
        </w:rPr>
        <w:t xml:space="preserve"> бюджетном </w:t>
      </w:r>
      <w:r w:rsidRPr="00D30741">
        <w:rPr>
          <w:b/>
          <w:sz w:val="28"/>
          <w:szCs w:val="28"/>
        </w:rPr>
        <w:t>общеобразовательном учреждении</w:t>
      </w:r>
    </w:p>
    <w:p w:rsidR="003B6BAE" w:rsidRPr="00D30741" w:rsidRDefault="003B6BAE" w:rsidP="003B6BAE">
      <w:pPr>
        <w:ind w:left="360"/>
        <w:rPr>
          <w:b/>
          <w:sz w:val="28"/>
          <w:szCs w:val="28"/>
        </w:rPr>
      </w:pPr>
      <w:r w:rsidRPr="00D30741">
        <w:rPr>
          <w:b/>
          <w:sz w:val="28"/>
          <w:szCs w:val="28"/>
        </w:rPr>
        <w:t xml:space="preserve">                            «</w:t>
      </w:r>
      <w:proofErr w:type="spellStart"/>
      <w:r w:rsidRPr="00D30741">
        <w:rPr>
          <w:b/>
          <w:sz w:val="28"/>
          <w:szCs w:val="28"/>
        </w:rPr>
        <w:t>Гилево-Логовская</w:t>
      </w:r>
      <w:proofErr w:type="spellEnd"/>
      <w:r w:rsidRPr="00D30741">
        <w:rPr>
          <w:b/>
          <w:sz w:val="28"/>
          <w:szCs w:val="28"/>
        </w:rPr>
        <w:t xml:space="preserve"> СОШ»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Обучающиеся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Романовского района обеспечиваются одноразовым горячим питанием (за счет средств бюджета муниципального образования) на платной (за счет средств родителей (законных представителей) основах.</w:t>
      </w:r>
      <w:proofErr w:type="gramEnd"/>
    </w:p>
    <w:p w:rsidR="003B6BAE" w:rsidRDefault="003B6BAE" w:rsidP="003B6BAE">
      <w:pPr>
        <w:numPr>
          <w:ilvl w:val="1"/>
          <w:numId w:val="1"/>
        </w:numPr>
        <w:tabs>
          <w:tab w:val="num" w:pos="0"/>
        </w:tabs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Компенсационные выплаты на питание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предоставляются в безналичной форме в виде уменьшения оплаты за питание (льготное или бесплатное).</w:t>
      </w:r>
    </w:p>
    <w:p w:rsidR="003B6BAE" w:rsidRDefault="003B6BAE" w:rsidP="003B6BAE">
      <w:pPr>
        <w:numPr>
          <w:ilvl w:val="1"/>
          <w:numId w:val="1"/>
        </w:numPr>
        <w:tabs>
          <w:tab w:val="num" w:pos="0"/>
        </w:tabs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(усыновители, опекуны, попечители)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муниципальном общеобразовательном учреждении подают в образовательное учреждение письменное заявление о предоставлении льготного питания обучающимся.</w:t>
      </w:r>
    </w:p>
    <w:p w:rsidR="003B6BAE" w:rsidRDefault="003B6BAE" w:rsidP="003B6BA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заявлением обратившееся лицо представляет справку органа социальной защиты населения по месту жительства семьи, подтверждающую, что среднедушевой доход семьи на момент обращения с целью предоставления компенсационных выплат не превышает прожиточный минимум, установленный в Алтайском крае, в муниципальном образовании, в соответствии с социально-демографическими группами населения.</w:t>
      </w:r>
    </w:p>
    <w:p w:rsidR="003B6BAE" w:rsidRDefault="003B6BAE" w:rsidP="003B6BAE">
      <w:pPr>
        <w:numPr>
          <w:ilvl w:val="1"/>
          <w:numId w:val="1"/>
        </w:num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 на основании документов, указанных в пункте 2.2., и решения Совета школы издает приказ о предоставлении льготного или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.</w:t>
      </w:r>
    </w:p>
    <w:p w:rsidR="003B6BAE" w:rsidRDefault="003B6BAE" w:rsidP="003B6BAE">
      <w:pPr>
        <w:jc w:val="both"/>
        <w:rPr>
          <w:sz w:val="28"/>
          <w:szCs w:val="28"/>
        </w:rPr>
      </w:pPr>
    </w:p>
    <w:p w:rsidR="003B6BAE" w:rsidRDefault="003B6BAE" w:rsidP="003B6BAE">
      <w:pPr>
        <w:jc w:val="both"/>
        <w:rPr>
          <w:sz w:val="28"/>
          <w:szCs w:val="28"/>
        </w:rPr>
      </w:pP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  МБОУ «</w:t>
      </w:r>
      <w:proofErr w:type="spellStart"/>
      <w:r>
        <w:rPr>
          <w:sz w:val="28"/>
          <w:szCs w:val="28"/>
        </w:rPr>
        <w:t>Гилево-Логовская</w:t>
      </w:r>
      <w:proofErr w:type="spellEnd"/>
      <w:r>
        <w:rPr>
          <w:sz w:val="28"/>
          <w:szCs w:val="28"/>
        </w:rPr>
        <w:t xml:space="preserve"> СОШ»   направляет приказы и списки учащихся о предоставлении льготного или бесплатного питания обучающимся в муниципальный орган управления образованием.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Муниципальный орган управления образованием проводит сверку списков заявителей с базой данных, предоставленной органами социальной защиты населения, по ее результатам издает приказ о предоставлении льготного или бесплатного питания обучающимся, нуждающимся в социальной поддержке.</w:t>
      </w:r>
    </w:p>
    <w:p w:rsidR="003B6BAE" w:rsidRPr="006F60E2" w:rsidRDefault="003B6BAE" w:rsidP="003B6BAE">
      <w:pPr>
        <w:jc w:val="center"/>
        <w:rPr>
          <w:b/>
          <w:sz w:val="28"/>
          <w:szCs w:val="28"/>
        </w:rPr>
      </w:pPr>
      <w:r w:rsidRPr="006F60E2">
        <w:rPr>
          <w:b/>
          <w:sz w:val="28"/>
          <w:szCs w:val="28"/>
        </w:rPr>
        <w:t>3. Финансирование расходов, связанных с предоставлением</w:t>
      </w:r>
    </w:p>
    <w:p w:rsidR="003B6BAE" w:rsidRPr="006F60E2" w:rsidRDefault="003B6BAE" w:rsidP="003B6BAE">
      <w:pPr>
        <w:jc w:val="center"/>
        <w:rPr>
          <w:b/>
          <w:sz w:val="28"/>
          <w:szCs w:val="28"/>
        </w:rPr>
      </w:pPr>
      <w:r w:rsidRPr="006F60E2">
        <w:rPr>
          <w:b/>
          <w:sz w:val="28"/>
          <w:szCs w:val="28"/>
        </w:rPr>
        <w:t>компенсационных выплат на питание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Финансовое обеспечение расходов, связанных с предоставлением компенсационных выплат на питание, осуществляется за счет средств муниципального бюджета.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Средства на предоставление компенсационных выплат, предусмотренных в муниципальном бюджете на соответствующий год на питание обучающимся, передаются ежемесячно из муниципальных бюджетов в общеобразовательные учреждения, в соответствии с приказом муниципального органа управления образованием.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Размер финансирования на предоставление компенсационных выплат на питание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муниципальных образовательных учреждениях определяется по форме:</w:t>
      </w:r>
    </w:p>
    <w:p w:rsidR="003B6BAE" w:rsidRPr="006F60E2" w:rsidRDefault="003B6BAE" w:rsidP="003B6BAE">
      <w:pPr>
        <w:jc w:val="both"/>
        <w:rPr>
          <w:b/>
          <w:sz w:val="28"/>
          <w:szCs w:val="28"/>
          <w:lang w:val="en-US"/>
        </w:rPr>
      </w:pPr>
      <w:r w:rsidRPr="003B6BAE">
        <w:rPr>
          <w:sz w:val="28"/>
          <w:szCs w:val="28"/>
        </w:rPr>
        <w:t xml:space="preserve">     </w:t>
      </w:r>
      <w:proofErr w:type="spellStart"/>
      <w:r w:rsidRPr="006F60E2">
        <w:rPr>
          <w:b/>
          <w:sz w:val="28"/>
          <w:szCs w:val="28"/>
          <w:lang w:val="en-US"/>
        </w:rPr>
        <w:t>Ci</w:t>
      </w:r>
      <w:proofErr w:type="spellEnd"/>
      <w:r w:rsidRPr="006F60E2">
        <w:rPr>
          <w:b/>
          <w:sz w:val="28"/>
          <w:szCs w:val="28"/>
          <w:lang w:val="en-US"/>
        </w:rPr>
        <w:t xml:space="preserve"> = </w:t>
      </w:r>
      <w:r w:rsidRPr="006F60E2">
        <w:rPr>
          <w:b/>
          <w:sz w:val="28"/>
          <w:szCs w:val="28"/>
        </w:rPr>
        <w:t>Ч</w:t>
      </w:r>
      <w:proofErr w:type="spellStart"/>
      <w:r w:rsidRPr="006F60E2">
        <w:rPr>
          <w:b/>
          <w:sz w:val="28"/>
          <w:szCs w:val="28"/>
          <w:lang w:val="en-US"/>
        </w:rPr>
        <w:t>i</w:t>
      </w:r>
      <w:proofErr w:type="spellEnd"/>
      <w:r w:rsidRPr="006F60E2">
        <w:rPr>
          <w:b/>
          <w:sz w:val="28"/>
          <w:szCs w:val="28"/>
          <w:lang w:val="en-US"/>
        </w:rPr>
        <w:t xml:space="preserve"> x </w:t>
      </w:r>
      <w:r w:rsidRPr="006F60E2">
        <w:rPr>
          <w:b/>
          <w:sz w:val="28"/>
          <w:szCs w:val="28"/>
        </w:rPr>
        <w:t>Д</w:t>
      </w:r>
      <w:proofErr w:type="spellStart"/>
      <w:r w:rsidRPr="006F60E2">
        <w:rPr>
          <w:b/>
          <w:sz w:val="28"/>
          <w:szCs w:val="28"/>
          <w:lang w:val="en-US"/>
        </w:rPr>
        <w:t>i</w:t>
      </w:r>
      <w:proofErr w:type="spellEnd"/>
      <w:r w:rsidRPr="006F60E2">
        <w:rPr>
          <w:b/>
          <w:sz w:val="28"/>
          <w:szCs w:val="28"/>
          <w:lang w:val="en-US"/>
        </w:rPr>
        <w:t xml:space="preserve"> x Bi,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</w:t>
      </w:r>
      <w:r w:rsidRPr="003B6BAE">
        <w:rPr>
          <w:sz w:val="28"/>
          <w:szCs w:val="28"/>
          <w:lang w:val="en-US"/>
        </w:rPr>
        <w:t xml:space="preserve"> </w:t>
      </w:r>
      <w:r w:rsidRPr="00801C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где:</w:t>
      </w:r>
    </w:p>
    <w:p w:rsidR="003B6BAE" w:rsidRDefault="003B6BAE" w:rsidP="003B6BAE">
      <w:pPr>
        <w:jc w:val="both"/>
        <w:rPr>
          <w:sz w:val="28"/>
          <w:szCs w:val="28"/>
        </w:rPr>
      </w:pPr>
      <w:r w:rsidRPr="006F60E2">
        <w:rPr>
          <w:b/>
          <w:sz w:val="28"/>
          <w:szCs w:val="28"/>
        </w:rPr>
        <w:t xml:space="preserve">     С</w:t>
      </w:r>
      <w:proofErr w:type="spellStart"/>
      <w:r w:rsidRPr="006F60E2">
        <w:rPr>
          <w:b/>
          <w:sz w:val="28"/>
          <w:szCs w:val="28"/>
          <w:lang w:val="en-US"/>
        </w:rPr>
        <w:t>i</w:t>
      </w:r>
      <w:proofErr w:type="spellEnd"/>
      <w:r w:rsidRPr="00801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размер финансирования, передаваемого из муниципального бюджета в бюджеты муниципальных общеобразовательных учреждений для предоставления компенсационных выплат на питание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60E2">
        <w:rPr>
          <w:b/>
          <w:sz w:val="28"/>
          <w:szCs w:val="28"/>
        </w:rPr>
        <w:t>Ч</w:t>
      </w:r>
      <w:proofErr w:type="spellStart"/>
      <w:proofErr w:type="gramStart"/>
      <w:r w:rsidRPr="006F60E2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6F60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численность учащихся муниципальных образовательных учреждений, имеющих право на получение компенсационных выплат на питание;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60E2">
        <w:rPr>
          <w:b/>
          <w:sz w:val="28"/>
          <w:szCs w:val="28"/>
        </w:rPr>
        <w:t>Д</w:t>
      </w:r>
      <w:proofErr w:type="spellStart"/>
      <w:proofErr w:type="gramStart"/>
      <w:r w:rsidRPr="006F60E2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801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количество дней учебного года, за исключением выходных, праздничных дней и каникулярного времени;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60E2">
        <w:rPr>
          <w:b/>
          <w:sz w:val="28"/>
          <w:szCs w:val="28"/>
        </w:rPr>
        <w:t>В</w:t>
      </w:r>
      <w:proofErr w:type="spellStart"/>
      <w:proofErr w:type="gramStart"/>
      <w:r w:rsidRPr="006F60E2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801C73">
        <w:rPr>
          <w:sz w:val="28"/>
          <w:szCs w:val="28"/>
        </w:rPr>
        <w:t xml:space="preserve"> </w:t>
      </w:r>
      <w:r>
        <w:rPr>
          <w:sz w:val="28"/>
          <w:szCs w:val="28"/>
        </w:rPr>
        <w:t>– размер компенсационной выплаты на одного получателя средств.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Финансовые средства зачисляются на счета бюджетов муниципальных общеобразовательных учреждений в порядке, установленном для исполнения муниципального бюджета.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3.6. Порядок учета и расходования средств определяется Бюджетным кодексом Российской Федерации.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3.7. Финансирование расходов осуществляется по заявкам муниципального органа управления образованием, представляемым в комитет по финансам, налоговой и кредитной политике ежемесячно, до 25 числа по установленной форме.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неполного использования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календарного месяца заявка на следующий месяц формируется с учетом остатка.</w:t>
      </w:r>
    </w:p>
    <w:p w:rsidR="003B6BAE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3.8. Размер компенсационных выплат на питание в течение учебного года, за исключением выходных, праздничных дней и каникулярного периода, на одного обучающегося устанавливается законодательным актом муниципального образования о муниципальном бюджете на очередной финансовый год и плановый период.</w:t>
      </w:r>
    </w:p>
    <w:p w:rsidR="003B6BAE" w:rsidRDefault="003B6BAE" w:rsidP="003B6BAE">
      <w:pPr>
        <w:jc w:val="both"/>
        <w:rPr>
          <w:sz w:val="28"/>
          <w:szCs w:val="28"/>
        </w:rPr>
      </w:pPr>
    </w:p>
    <w:p w:rsidR="003B6BAE" w:rsidRDefault="003B6BAE" w:rsidP="003B6BAE">
      <w:pPr>
        <w:jc w:val="both"/>
        <w:rPr>
          <w:sz w:val="28"/>
          <w:szCs w:val="28"/>
        </w:rPr>
      </w:pPr>
    </w:p>
    <w:p w:rsidR="003B6BAE" w:rsidRDefault="003B6BAE" w:rsidP="003B6BAE">
      <w:pPr>
        <w:jc w:val="both"/>
        <w:rPr>
          <w:sz w:val="28"/>
          <w:szCs w:val="28"/>
        </w:rPr>
      </w:pPr>
    </w:p>
    <w:p w:rsidR="003B6BAE" w:rsidRPr="00801C73" w:rsidRDefault="003B6BAE" w:rsidP="003B6BAE">
      <w:pPr>
        <w:jc w:val="both"/>
        <w:rPr>
          <w:sz w:val="28"/>
          <w:szCs w:val="28"/>
        </w:rPr>
      </w:pPr>
    </w:p>
    <w:p w:rsidR="003B6BAE" w:rsidRPr="00801C73" w:rsidRDefault="003B6BAE" w:rsidP="003B6BAE">
      <w:pPr>
        <w:jc w:val="both"/>
        <w:rPr>
          <w:sz w:val="28"/>
          <w:szCs w:val="28"/>
        </w:rPr>
      </w:pPr>
    </w:p>
    <w:p w:rsidR="003B6BAE" w:rsidRPr="00801C73" w:rsidRDefault="003B6BAE" w:rsidP="003B6BAE">
      <w:pPr>
        <w:jc w:val="both"/>
        <w:rPr>
          <w:sz w:val="28"/>
          <w:szCs w:val="28"/>
        </w:rPr>
      </w:pPr>
    </w:p>
    <w:p w:rsidR="003B6BAE" w:rsidRPr="00801C73" w:rsidRDefault="003B6BAE" w:rsidP="003B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01FDA" w:rsidRDefault="00401FDA"/>
    <w:sectPr w:rsidR="00401FDA" w:rsidSect="006F60E2">
      <w:pgSz w:w="11907" w:h="16840" w:code="9"/>
      <w:pgMar w:top="567" w:right="567" w:bottom="567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06531"/>
    <w:multiLevelType w:val="hybridMultilevel"/>
    <w:tmpl w:val="26585CD8"/>
    <w:lvl w:ilvl="0" w:tplc="2A70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40D06">
      <w:numFmt w:val="none"/>
      <w:lvlText w:val=""/>
      <w:lvlJc w:val="left"/>
      <w:pPr>
        <w:tabs>
          <w:tab w:val="num" w:pos="360"/>
        </w:tabs>
      </w:pPr>
    </w:lvl>
    <w:lvl w:ilvl="2" w:tplc="0128AA5A">
      <w:numFmt w:val="none"/>
      <w:lvlText w:val=""/>
      <w:lvlJc w:val="left"/>
      <w:pPr>
        <w:tabs>
          <w:tab w:val="num" w:pos="360"/>
        </w:tabs>
      </w:pPr>
    </w:lvl>
    <w:lvl w:ilvl="3" w:tplc="CA7CA110">
      <w:numFmt w:val="none"/>
      <w:lvlText w:val=""/>
      <w:lvlJc w:val="left"/>
      <w:pPr>
        <w:tabs>
          <w:tab w:val="num" w:pos="360"/>
        </w:tabs>
      </w:pPr>
    </w:lvl>
    <w:lvl w:ilvl="4" w:tplc="7F348186">
      <w:numFmt w:val="none"/>
      <w:lvlText w:val=""/>
      <w:lvlJc w:val="left"/>
      <w:pPr>
        <w:tabs>
          <w:tab w:val="num" w:pos="360"/>
        </w:tabs>
      </w:pPr>
    </w:lvl>
    <w:lvl w:ilvl="5" w:tplc="8214CC9E">
      <w:numFmt w:val="none"/>
      <w:lvlText w:val=""/>
      <w:lvlJc w:val="left"/>
      <w:pPr>
        <w:tabs>
          <w:tab w:val="num" w:pos="360"/>
        </w:tabs>
      </w:pPr>
    </w:lvl>
    <w:lvl w:ilvl="6" w:tplc="6602D040">
      <w:numFmt w:val="none"/>
      <w:lvlText w:val=""/>
      <w:lvlJc w:val="left"/>
      <w:pPr>
        <w:tabs>
          <w:tab w:val="num" w:pos="360"/>
        </w:tabs>
      </w:pPr>
    </w:lvl>
    <w:lvl w:ilvl="7" w:tplc="AC1AE14A">
      <w:numFmt w:val="none"/>
      <w:lvlText w:val=""/>
      <w:lvlJc w:val="left"/>
      <w:pPr>
        <w:tabs>
          <w:tab w:val="num" w:pos="360"/>
        </w:tabs>
      </w:pPr>
    </w:lvl>
    <w:lvl w:ilvl="8" w:tplc="6D6A0E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AE"/>
    <w:rsid w:val="003B6BAE"/>
    <w:rsid w:val="0040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6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2012-04-17T08:43:00Z</dcterms:created>
  <dcterms:modified xsi:type="dcterms:W3CDTF">2012-04-17T08:57:00Z</dcterms:modified>
</cp:coreProperties>
</file>