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D" w:rsidRPr="004A0A9D" w:rsidRDefault="004A0A9D" w:rsidP="00B1051B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</w:rPr>
        <w:t>П</w:t>
      </w:r>
      <w:r w:rsidRPr="004A0A9D">
        <w:rPr>
          <w:rFonts w:ascii="Arial" w:eastAsia="Times New Roman" w:hAnsi="Arial" w:cs="Arial"/>
          <w:b/>
          <w:bCs/>
          <w:color w:val="333333"/>
          <w:sz w:val="18"/>
        </w:rPr>
        <w:t xml:space="preserve">лан </w:t>
      </w:r>
      <w:proofErr w:type="spellStart"/>
      <w:r w:rsidRPr="004A0A9D">
        <w:rPr>
          <w:rFonts w:ascii="Arial" w:eastAsia="Times New Roman" w:hAnsi="Arial" w:cs="Arial"/>
          <w:b/>
          <w:bCs/>
          <w:color w:val="333333"/>
          <w:sz w:val="18"/>
        </w:rPr>
        <w:t>профориентационной</w:t>
      </w:r>
      <w:proofErr w:type="spellEnd"/>
      <w:r w:rsidRPr="004A0A9D">
        <w:rPr>
          <w:rFonts w:ascii="Arial" w:eastAsia="Times New Roman" w:hAnsi="Arial" w:cs="Arial"/>
          <w:b/>
          <w:bCs/>
          <w:color w:val="333333"/>
          <w:sz w:val="18"/>
        </w:rPr>
        <w:t xml:space="preserve"> работы школы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"/>
        <w:gridCol w:w="7581"/>
        <w:gridCol w:w="2835"/>
      </w:tblGrid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 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Ответственные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 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</w:rPr>
              <w:t>Организационная работа в школе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Оформление кабинета, уголка по профориентации.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“Твоя профессиональная карьера”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“В мире профессий”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“Слагаемые выбора профессии”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Оформление стенда (общешкольного): “В помощь выпускнику”, “Куда пойти учиться”.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Классные руководители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2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X, XII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Презентация. Защита планов воспитательной работы по профориентации.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“Организация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профориентационной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работы в классе”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4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5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Библиотекарь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6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Обеспечение участия школьников в работе ученических трудовых объединений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Администрация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7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работе, классный руководитель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8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Осуществление взаимодействия с учреждениями дополнительного образования, Центром занятости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Зам. директора по воспитательной работе, классный руководитель,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руководительсовета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по профориентации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9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Оформление и обновление стенда «Профессии, которые нам предлагают»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 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</w:rPr>
              <w:t>Работа с родителями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2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Проводить индивидуальные консультации с родителями по вопросу выбора профессий учащимися, курсов по выбору, факультативов.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“Слагаемые выбора профиля обучения и направления дальнейшего образования”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уководитель,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Психолог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lastRenderedPageBreak/>
              <w:t>3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Организовать встречи уч-ся с их родителями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представителями различных профессий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Учителя-предметники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4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5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Спланировать проведение родительских собраний (общешкольных, классных).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“Анализ рынка труда и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востребованности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профессий в регионе”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“Медицинские аспекты при выборе профессии”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6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Привлекать родителей к оформлению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профориентационных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уголков, кабинетов профориентации, стендов, к организации экскурсий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Учителя-предметники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7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Психолог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 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</w:rPr>
              <w:t>Работа с учащимися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Допрофильная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подготовка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Курс “Выбор” и “Твоя профессиональная карьера”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Учителя-предметники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2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профнаправленности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4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Проведение классных часов по изучению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профессиограмм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учебных заведений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5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6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предметных недель, декады (по направлениям), олимпиады по "Технологии"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Учителя "технологии".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7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и проведение с учащимися выставок “В мире профессий”: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“Транспорт”, “Военные профессии”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“Информационные технологии”.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“Строительство и архитектура”, и т. д.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Организация и проведение с учащимися викторин, бесед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К.л. руководитель, библиотекарь.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8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Проведение серий классных часов (согласно возрастным особенностям)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“Сто дорог – одна твоя”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“Как претворить мечты в реальность”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“Легко ли быть молодым”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“К чему люди стремятся в жизни”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B1051B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9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  <w:r w:rsidR="00B1051B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0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экскурсий и встреч со специалистами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“Центра занятости”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 xml:space="preserve">Зам. директора по 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воспитательной работе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lastRenderedPageBreak/>
              <w:t>1</w:t>
            </w:r>
            <w:r w:rsidR="00B1051B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  <w:r w:rsidR="006301C5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2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Знакомство с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профессиями на уроках экономика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чтение, труд и т.д.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Расширение знаний учащихся о новых профессиях учителями-предметниками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Учителя-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предметники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  <w:r w:rsidR="006301C5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экскурсий в «Центр занятости», помощь в определении профиля обучения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  <w:r w:rsidR="006301C5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4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Обеспечение участия учащихся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  <w:r w:rsidR="006301C5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5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работы кружков на базе школьных мастерских и вовлечение в них учащихся.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Участие в конкурсах декоративно-прикладного и технического творчества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Учителя "Технологии"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</w:t>
            </w:r>
            <w:r w:rsidR="006301C5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6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6301C5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17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пятой трудовой четверти.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Обеспечение участия учащихся в работе ученических трудовых бригад, работа на пришкольном участке: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- знакомство с профессиями, связанными с растениеводством;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- знакомство со строительными профессиями;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- пришкольный лагерь отдыха (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педкласс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Зам. директора по воспитательной работе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6301C5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18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Организация общественно-полезного труда школьников, как проба сил для выбора будущей профессии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Кл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</w:t>
            </w:r>
            <w:proofErr w:type="gram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уководитель</w:t>
            </w:r>
          </w:p>
        </w:tc>
      </w:tr>
      <w:tr w:rsidR="004A0A9D" w:rsidRPr="004A0A9D" w:rsidTr="004A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6301C5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19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профориентационное</w:t>
            </w:r>
            <w:proofErr w:type="spellEnd"/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значение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A9D" w:rsidRPr="004A0A9D" w:rsidRDefault="004A0A9D" w:rsidP="004A0A9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A0A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Библиотекарь.</w:t>
            </w:r>
          </w:p>
        </w:tc>
      </w:tr>
    </w:tbl>
    <w:p w:rsidR="00591883" w:rsidRDefault="00591883"/>
    <w:sectPr w:rsidR="00591883" w:rsidSect="004A0A9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A9D"/>
    <w:rsid w:val="004A0A9D"/>
    <w:rsid w:val="00591883"/>
    <w:rsid w:val="006301C5"/>
    <w:rsid w:val="00B1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A9D"/>
    <w:rPr>
      <w:b/>
      <w:bCs/>
    </w:rPr>
  </w:style>
  <w:style w:type="character" w:styleId="a5">
    <w:name w:val="Emphasis"/>
    <w:basedOn w:val="a0"/>
    <w:uiPriority w:val="20"/>
    <w:qFormat/>
    <w:rsid w:val="004A0A9D"/>
    <w:rPr>
      <w:i/>
      <w:iCs/>
    </w:rPr>
  </w:style>
  <w:style w:type="character" w:customStyle="1" w:styleId="apple-converted-space">
    <w:name w:val="apple-converted-space"/>
    <w:basedOn w:val="a0"/>
    <w:rsid w:val="004A0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2016-03-22T03:46:00Z</dcterms:created>
  <dcterms:modified xsi:type="dcterms:W3CDTF">2016-03-22T04:11:00Z</dcterms:modified>
</cp:coreProperties>
</file>